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73" w:rsidRPr="00B63422" w:rsidRDefault="00DE0B73" w:rsidP="00DE0B7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b/>
          <w:i/>
          <w:color w:val="000000"/>
          <w:sz w:val="24"/>
          <w:szCs w:val="24"/>
        </w:rPr>
      </w:pPr>
      <w:proofErr w:type="gramStart"/>
      <w:r w:rsidRPr="00B63422">
        <w:rPr>
          <w:b/>
          <w:i/>
          <w:color w:val="000000"/>
          <w:sz w:val="24"/>
          <w:szCs w:val="24"/>
        </w:rPr>
        <w:t xml:space="preserve">Приложение </w:t>
      </w:r>
      <w:r w:rsidRPr="00B63422">
        <w:rPr>
          <w:rStyle w:val="fill"/>
          <w:color w:val="000000"/>
          <w:sz w:val="24"/>
          <w:szCs w:val="24"/>
        </w:rPr>
        <w:t>1</w:t>
      </w:r>
      <w:r w:rsidRPr="00B63422">
        <w:rPr>
          <w:b/>
          <w:i/>
          <w:color w:val="000000"/>
          <w:sz w:val="24"/>
          <w:szCs w:val="24"/>
        </w:rPr>
        <w:br/>
        <w:t>к положению об учетной политики</w:t>
      </w:r>
      <w:proofErr w:type="gramEnd"/>
    </w:p>
    <w:p w:rsidR="00DE0B73" w:rsidRPr="001E5DC9" w:rsidRDefault="00DE0B73" w:rsidP="00DE0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bookmarkStart w:id="0" w:name="dfascxsrl4"/>
      <w:bookmarkStart w:id="1" w:name="dfasgcgqug"/>
      <w:bookmarkEnd w:id="0"/>
      <w:bookmarkEnd w:id="1"/>
      <w:r w:rsidRPr="001E5DC9">
        <w:rPr>
          <w:sz w:val="24"/>
          <w:szCs w:val="24"/>
        </w:rPr>
        <w:t> </w:t>
      </w:r>
    </w:p>
    <w:p w:rsidR="00DE0B73" w:rsidRPr="001E5DC9" w:rsidRDefault="00DE0B73" w:rsidP="00DE0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bookmarkStart w:id="2" w:name="dfasvgmyza"/>
      <w:bookmarkStart w:id="3" w:name="dfasuu76ng"/>
      <w:bookmarkEnd w:id="2"/>
      <w:bookmarkEnd w:id="3"/>
      <w:r w:rsidRPr="001E5DC9">
        <w:rPr>
          <w:bCs/>
          <w:sz w:val="24"/>
          <w:szCs w:val="24"/>
        </w:rPr>
        <w:t>Рабочий план счетов</w:t>
      </w:r>
      <w:bookmarkStart w:id="4" w:name="dfast713i9"/>
      <w:bookmarkEnd w:id="4"/>
      <w:r w:rsidRPr="001E5DC9">
        <w:rPr>
          <w:sz w:val="24"/>
          <w:szCs w:val="24"/>
        </w:rPr>
        <w:t> </w:t>
      </w:r>
    </w:p>
    <w:p w:rsidR="00DE0B73" w:rsidRPr="001E5DC9" w:rsidRDefault="00DE0B73" w:rsidP="00DE0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bookmarkStart w:id="5" w:name="dfasypvdlc"/>
      <w:bookmarkEnd w:id="5"/>
    </w:p>
    <w:tbl>
      <w:tblPr>
        <w:tblW w:w="9841" w:type="dxa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"/>
        <w:gridCol w:w="34"/>
        <w:gridCol w:w="822"/>
        <w:gridCol w:w="738"/>
        <w:gridCol w:w="75"/>
        <w:gridCol w:w="551"/>
        <w:gridCol w:w="1582"/>
        <w:gridCol w:w="5446"/>
      </w:tblGrid>
      <w:tr w:rsidR="00DE0B73" w:rsidRPr="001E5DC9" w:rsidTr="001D5F48">
        <w:tc>
          <w:tcPr>
            <w:tcW w:w="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bookmarkStart w:id="6" w:name="dfas8aqt7e"/>
            <w:bookmarkEnd w:id="6"/>
            <w:r w:rsidRPr="001E5DC9">
              <w:rPr>
                <w:sz w:val="24"/>
                <w:szCs w:val="24"/>
              </w:rPr>
              <w:t>КФО</w:t>
            </w:r>
          </w:p>
        </w:tc>
        <w:tc>
          <w:tcPr>
            <w:tcW w:w="21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0B73" w:rsidRPr="001E5DC9" w:rsidRDefault="00DE0B73" w:rsidP="00DE0B73">
            <w:pPr>
              <w:jc w:val="center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Синтетический счет</w:t>
            </w:r>
          </w:p>
        </w:tc>
        <w:tc>
          <w:tcPr>
            <w:tcW w:w="1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0B73" w:rsidRPr="001E5DC9" w:rsidRDefault="00DE0B73" w:rsidP="00DE0B73">
            <w:pPr>
              <w:jc w:val="center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 xml:space="preserve">Аналитический код </w:t>
            </w:r>
            <w:r w:rsidRPr="001E5DC9">
              <w:rPr>
                <w:sz w:val="24"/>
                <w:szCs w:val="24"/>
              </w:rPr>
              <w:br/>
            </w:r>
            <w:r w:rsidRPr="001E5DC9">
              <w:rPr>
                <w:bCs/>
                <w:iCs/>
                <w:sz w:val="24"/>
                <w:szCs w:val="24"/>
              </w:rPr>
              <w:t>(по КОСГУ)</w:t>
            </w:r>
          </w:p>
        </w:tc>
        <w:tc>
          <w:tcPr>
            <w:tcW w:w="54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0B73" w:rsidRPr="001E5DC9" w:rsidRDefault="00DE0B73" w:rsidP="00DE0B73">
            <w:pPr>
              <w:jc w:val="center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Наименование счета</w:t>
            </w:r>
          </w:p>
        </w:tc>
      </w:tr>
      <w:tr w:rsidR="00DE0B73" w:rsidRPr="001E5DC9" w:rsidTr="001D5F48">
        <w:tc>
          <w:tcPr>
            <w:tcW w:w="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0B73" w:rsidRPr="001E5DC9" w:rsidRDefault="00DE0B73" w:rsidP="00DE0B73">
            <w:pPr>
              <w:jc w:val="center"/>
              <w:rPr>
                <w:sz w:val="24"/>
                <w:szCs w:val="24"/>
              </w:rPr>
            </w:pPr>
            <w:bookmarkStart w:id="7" w:name="dfasrrbihr"/>
            <w:bookmarkEnd w:id="7"/>
            <w:r w:rsidRPr="001E5DC9">
              <w:rPr>
                <w:sz w:val="24"/>
                <w:szCs w:val="24"/>
              </w:rPr>
              <w:t xml:space="preserve">объекта </w:t>
            </w:r>
            <w:r w:rsidRPr="001E5DC9">
              <w:rPr>
                <w:sz w:val="24"/>
                <w:szCs w:val="24"/>
              </w:rPr>
              <w:br/>
              <w:t>учета</w:t>
            </w:r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0B73" w:rsidRPr="001E5DC9" w:rsidRDefault="00DE0B73" w:rsidP="00DE0B73">
            <w:pPr>
              <w:jc w:val="center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группы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0B73" w:rsidRPr="001E5DC9" w:rsidRDefault="00DE0B73" w:rsidP="00DE0B73">
            <w:pPr>
              <w:jc w:val="center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вида</w:t>
            </w:r>
          </w:p>
        </w:tc>
        <w:tc>
          <w:tcPr>
            <w:tcW w:w="1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B73" w:rsidRPr="001E5DC9" w:rsidRDefault="00DE0B73" w:rsidP="00DE0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B73" w:rsidRPr="001E5DC9" w:rsidRDefault="00DE0B73" w:rsidP="00DE0B73">
            <w:pPr>
              <w:jc w:val="center"/>
              <w:rPr>
                <w:sz w:val="24"/>
                <w:szCs w:val="24"/>
              </w:rPr>
            </w:pPr>
          </w:p>
        </w:tc>
      </w:tr>
      <w:tr w:rsidR="00DE0B73" w:rsidRPr="001E5DC9" w:rsidTr="001D5F48">
        <w:tc>
          <w:tcPr>
            <w:tcW w:w="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0B73" w:rsidRPr="001E5DC9" w:rsidRDefault="00DE0B73" w:rsidP="00DE0B73">
            <w:pPr>
              <w:jc w:val="center"/>
              <w:rPr>
                <w:sz w:val="24"/>
                <w:szCs w:val="24"/>
              </w:rPr>
            </w:pPr>
            <w:bookmarkStart w:id="8" w:name="dfasv5gcs1"/>
            <w:bookmarkEnd w:id="8"/>
            <w:r w:rsidRPr="001E5DC9">
              <w:rPr>
                <w:sz w:val="24"/>
                <w:szCs w:val="24"/>
              </w:rPr>
              <w:t>Разряд номера счета</w:t>
            </w:r>
          </w:p>
        </w:tc>
        <w:tc>
          <w:tcPr>
            <w:tcW w:w="1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B73" w:rsidRPr="001E5DC9" w:rsidRDefault="00DE0B73" w:rsidP="00DE0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0B73" w:rsidRPr="001E5DC9" w:rsidRDefault="00DE0B73" w:rsidP="00DE0B73">
            <w:pPr>
              <w:jc w:val="center"/>
              <w:rPr>
                <w:sz w:val="24"/>
                <w:szCs w:val="24"/>
              </w:rPr>
            </w:pPr>
          </w:p>
        </w:tc>
      </w:tr>
      <w:tr w:rsidR="00DE0B73" w:rsidRPr="001E5DC9" w:rsidTr="001D5F48">
        <w:tc>
          <w:tcPr>
            <w:tcW w:w="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DE0B73">
            <w:pPr>
              <w:jc w:val="center"/>
              <w:rPr>
                <w:bCs/>
                <w:sz w:val="24"/>
                <w:szCs w:val="24"/>
              </w:rPr>
            </w:pPr>
            <w:r w:rsidRPr="001E5DC9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0B73" w:rsidRPr="001E5DC9" w:rsidRDefault="00DE0B73" w:rsidP="00DE0B73">
            <w:pPr>
              <w:jc w:val="center"/>
              <w:rPr>
                <w:sz w:val="24"/>
                <w:szCs w:val="24"/>
              </w:rPr>
            </w:pPr>
            <w:bookmarkStart w:id="9" w:name="dfasuiceax"/>
            <w:bookmarkEnd w:id="9"/>
            <w:r w:rsidRPr="001E5DC9">
              <w:rPr>
                <w:bCs/>
                <w:sz w:val="24"/>
                <w:szCs w:val="24"/>
              </w:rPr>
              <w:t>(19</w:t>
            </w:r>
            <w:r w:rsidRPr="001E5DC9">
              <w:rPr>
                <w:bCs/>
                <w:sz w:val="24"/>
                <w:szCs w:val="24"/>
                <w:lang w:val="en-US"/>
              </w:rPr>
              <w:t>–</w:t>
            </w:r>
            <w:r w:rsidRPr="001E5DC9">
              <w:rPr>
                <w:bCs/>
                <w:sz w:val="24"/>
                <w:szCs w:val="24"/>
              </w:rPr>
              <w:t>21)</w:t>
            </w:r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0B73" w:rsidRPr="001E5DC9" w:rsidRDefault="00DE0B73" w:rsidP="00DE0B73">
            <w:pPr>
              <w:jc w:val="center"/>
              <w:rPr>
                <w:sz w:val="24"/>
                <w:szCs w:val="24"/>
              </w:rPr>
            </w:pPr>
            <w:r w:rsidRPr="001E5DC9">
              <w:rPr>
                <w:bCs/>
                <w:sz w:val="24"/>
                <w:szCs w:val="24"/>
              </w:rPr>
              <w:t>(22)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0B73" w:rsidRPr="001E5DC9" w:rsidRDefault="00DE0B73" w:rsidP="00DE0B73">
            <w:pPr>
              <w:jc w:val="center"/>
              <w:rPr>
                <w:sz w:val="24"/>
                <w:szCs w:val="24"/>
              </w:rPr>
            </w:pPr>
            <w:r w:rsidRPr="001E5DC9">
              <w:rPr>
                <w:bCs/>
                <w:sz w:val="24"/>
                <w:szCs w:val="24"/>
              </w:rPr>
              <w:t>(23)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0B73" w:rsidRPr="001E5DC9" w:rsidRDefault="00DE0B73" w:rsidP="00DE0B73">
            <w:pPr>
              <w:jc w:val="center"/>
              <w:rPr>
                <w:sz w:val="24"/>
                <w:szCs w:val="24"/>
              </w:rPr>
            </w:pPr>
            <w:r w:rsidRPr="001E5DC9">
              <w:rPr>
                <w:bCs/>
                <w:sz w:val="24"/>
                <w:szCs w:val="24"/>
              </w:rPr>
              <w:t>(24</w:t>
            </w:r>
            <w:r w:rsidRPr="001E5DC9">
              <w:rPr>
                <w:bCs/>
                <w:sz w:val="24"/>
                <w:szCs w:val="24"/>
                <w:lang w:val="en-US"/>
              </w:rPr>
              <w:t>–</w:t>
            </w:r>
            <w:r w:rsidRPr="001E5DC9">
              <w:rPr>
                <w:bCs/>
                <w:sz w:val="24"/>
                <w:szCs w:val="24"/>
              </w:rPr>
              <w:t>26)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0B73" w:rsidRPr="001E5DC9" w:rsidRDefault="00DE0B73" w:rsidP="00DE0B73">
            <w:pPr>
              <w:jc w:val="center"/>
              <w:rPr>
                <w:sz w:val="24"/>
                <w:szCs w:val="24"/>
              </w:rPr>
            </w:pPr>
          </w:p>
        </w:tc>
      </w:tr>
      <w:tr w:rsidR="00DE0B73" w:rsidRPr="001E5DC9" w:rsidTr="001D5F48">
        <w:tc>
          <w:tcPr>
            <w:tcW w:w="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bookmarkStart w:id="10" w:name="dfas1nflpm"/>
            <w:bookmarkEnd w:id="10"/>
            <w:r w:rsidRPr="001E5DC9">
              <w:rPr>
                <w:bCs/>
                <w:iCs/>
                <w:sz w:val="24"/>
                <w:szCs w:val="24"/>
              </w:rPr>
              <w:t>Основные средства – иное движимое имущество учреждения</w:t>
            </w:r>
          </w:p>
        </w:tc>
      </w:tr>
      <w:tr w:rsidR="00DE0B73" w:rsidRPr="001E5DC9" w:rsidTr="001D5F48">
        <w:tc>
          <w:tcPr>
            <w:tcW w:w="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101</w:t>
            </w:r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310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Увеличение стоимости машин и</w:t>
            </w:r>
            <w:r w:rsidRPr="001E5DC9">
              <w:rPr>
                <w:sz w:val="24"/>
                <w:szCs w:val="24"/>
              </w:rPr>
              <w:t xml:space="preserve"> </w:t>
            </w:r>
            <w:r w:rsidRPr="001E5DC9">
              <w:rPr>
                <w:sz w:val="24"/>
                <w:szCs w:val="24"/>
              </w:rPr>
              <w:br/>
            </w:r>
            <w:r w:rsidRPr="001E5DC9">
              <w:rPr>
                <w:bCs/>
                <w:iCs/>
                <w:sz w:val="24"/>
                <w:szCs w:val="24"/>
              </w:rPr>
              <w:t>оборудования – иного</w:t>
            </w:r>
            <w:r w:rsidRPr="001E5DC9">
              <w:rPr>
                <w:sz w:val="24"/>
                <w:szCs w:val="24"/>
              </w:rPr>
              <w:t xml:space="preserve"> </w:t>
            </w:r>
            <w:r w:rsidRPr="001E5DC9">
              <w:rPr>
                <w:sz w:val="24"/>
                <w:szCs w:val="24"/>
              </w:rPr>
              <w:br/>
            </w:r>
            <w:r w:rsidRPr="001E5DC9">
              <w:rPr>
                <w:bCs/>
                <w:iCs/>
                <w:sz w:val="24"/>
                <w:szCs w:val="24"/>
              </w:rPr>
              <w:t>движимого имущества учреждения</w:t>
            </w:r>
          </w:p>
        </w:tc>
      </w:tr>
      <w:tr w:rsidR="00DE0B73" w:rsidRPr="001E5DC9" w:rsidTr="001D5F48">
        <w:tc>
          <w:tcPr>
            <w:tcW w:w="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101</w:t>
            </w:r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410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Уменьшение стоимости машин и</w:t>
            </w:r>
            <w:r w:rsidRPr="001E5DC9">
              <w:rPr>
                <w:sz w:val="24"/>
                <w:szCs w:val="24"/>
              </w:rPr>
              <w:t xml:space="preserve"> </w:t>
            </w:r>
            <w:r w:rsidRPr="001E5DC9">
              <w:rPr>
                <w:sz w:val="24"/>
                <w:szCs w:val="24"/>
              </w:rPr>
              <w:br/>
            </w:r>
            <w:r w:rsidRPr="001E5DC9">
              <w:rPr>
                <w:bCs/>
                <w:iCs/>
                <w:sz w:val="24"/>
                <w:szCs w:val="24"/>
              </w:rPr>
              <w:t>оборудования – иного</w:t>
            </w:r>
            <w:r w:rsidRPr="001E5DC9">
              <w:rPr>
                <w:sz w:val="24"/>
                <w:szCs w:val="24"/>
              </w:rPr>
              <w:t xml:space="preserve"> </w:t>
            </w:r>
            <w:r w:rsidRPr="001E5DC9">
              <w:rPr>
                <w:sz w:val="24"/>
                <w:szCs w:val="24"/>
              </w:rPr>
              <w:br/>
            </w:r>
            <w:r w:rsidRPr="001E5DC9">
              <w:rPr>
                <w:bCs/>
                <w:iCs/>
                <w:sz w:val="24"/>
                <w:szCs w:val="24"/>
              </w:rPr>
              <w:t>движимого имущества учреждения</w:t>
            </w:r>
          </w:p>
        </w:tc>
      </w:tr>
      <w:tr w:rsidR="00DE0B73" w:rsidRPr="001E5DC9" w:rsidTr="001D5F48">
        <w:tc>
          <w:tcPr>
            <w:tcW w:w="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101</w:t>
            </w:r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310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Увеличение стоимости производственный и хозяйственный инвентарь – иного</w:t>
            </w:r>
            <w:r w:rsidRPr="001E5DC9">
              <w:rPr>
                <w:sz w:val="24"/>
                <w:szCs w:val="24"/>
              </w:rPr>
              <w:t xml:space="preserve"> </w:t>
            </w:r>
            <w:r w:rsidRPr="001E5DC9">
              <w:rPr>
                <w:sz w:val="24"/>
                <w:szCs w:val="24"/>
              </w:rPr>
              <w:br/>
            </w:r>
            <w:r w:rsidRPr="001E5DC9">
              <w:rPr>
                <w:bCs/>
                <w:iCs/>
                <w:sz w:val="24"/>
                <w:szCs w:val="24"/>
              </w:rPr>
              <w:t>движимого имущества учреждения</w:t>
            </w:r>
          </w:p>
        </w:tc>
      </w:tr>
      <w:tr w:rsidR="00DE0B73" w:rsidRPr="001E5DC9" w:rsidTr="001D5F48">
        <w:tc>
          <w:tcPr>
            <w:tcW w:w="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101</w:t>
            </w:r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410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Уменьшение стоимости производственный и хозяйственный инвентарь – иного</w:t>
            </w:r>
            <w:r w:rsidRPr="001E5DC9">
              <w:rPr>
                <w:sz w:val="24"/>
                <w:szCs w:val="24"/>
              </w:rPr>
              <w:t xml:space="preserve"> </w:t>
            </w:r>
            <w:r w:rsidRPr="001E5DC9">
              <w:rPr>
                <w:sz w:val="24"/>
                <w:szCs w:val="24"/>
              </w:rPr>
              <w:br/>
            </w:r>
            <w:r w:rsidRPr="001E5DC9">
              <w:rPr>
                <w:bCs/>
                <w:iCs/>
                <w:sz w:val="24"/>
                <w:szCs w:val="24"/>
              </w:rPr>
              <w:t>движимого имущества учреждения</w:t>
            </w:r>
          </w:p>
        </w:tc>
      </w:tr>
      <w:tr w:rsidR="00DE0B73" w:rsidRPr="001E5DC9" w:rsidTr="001D5F48">
        <w:tc>
          <w:tcPr>
            <w:tcW w:w="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101</w:t>
            </w:r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310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Увеличение стоимости прочие основные средства  – иного</w:t>
            </w:r>
            <w:r w:rsidRPr="001E5DC9">
              <w:rPr>
                <w:sz w:val="24"/>
                <w:szCs w:val="24"/>
              </w:rPr>
              <w:t xml:space="preserve"> </w:t>
            </w:r>
            <w:r w:rsidRPr="001E5DC9">
              <w:rPr>
                <w:bCs/>
                <w:iCs/>
                <w:sz w:val="24"/>
                <w:szCs w:val="24"/>
              </w:rPr>
              <w:t>движимого имущества учреждения</w:t>
            </w:r>
          </w:p>
        </w:tc>
      </w:tr>
      <w:tr w:rsidR="00DE0B73" w:rsidRPr="001E5DC9" w:rsidTr="001D5F48">
        <w:tc>
          <w:tcPr>
            <w:tcW w:w="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101</w:t>
            </w:r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410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Уменьшение стоимости прочие основные средства  – иного</w:t>
            </w:r>
            <w:r w:rsidRPr="001E5DC9">
              <w:rPr>
                <w:sz w:val="24"/>
                <w:szCs w:val="24"/>
              </w:rPr>
              <w:t xml:space="preserve"> </w:t>
            </w:r>
            <w:r w:rsidRPr="001E5DC9">
              <w:rPr>
                <w:bCs/>
                <w:iCs/>
                <w:sz w:val="24"/>
                <w:szCs w:val="24"/>
              </w:rPr>
              <w:t>движимого имущества учреждения</w:t>
            </w:r>
          </w:p>
        </w:tc>
      </w:tr>
      <w:tr w:rsidR="00DE0B73" w:rsidRPr="001E5DC9" w:rsidTr="001D5F48">
        <w:tc>
          <w:tcPr>
            <w:tcW w:w="984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bookmarkStart w:id="11" w:name="dfasb7nqvg"/>
            <w:bookmarkEnd w:id="11"/>
            <w:r w:rsidRPr="001E5DC9">
              <w:rPr>
                <w:bCs/>
                <w:iCs/>
                <w:sz w:val="24"/>
                <w:szCs w:val="24"/>
              </w:rPr>
              <w:t>Амортизация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104</w:t>
            </w:r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410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Уменьшение за счет амортизации</w:t>
            </w:r>
            <w:r w:rsidRPr="001E5DC9">
              <w:rPr>
                <w:sz w:val="24"/>
                <w:szCs w:val="24"/>
              </w:rPr>
              <w:t xml:space="preserve"> </w:t>
            </w:r>
            <w:r w:rsidRPr="001E5DC9">
              <w:rPr>
                <w:bCs/>
                <w:iCs/>
                <w:sz w:val="24"/>
                <w:szCs w:val="24"/>
              </w:rPr>
              <w:t>стоимости машин и оборудования</w:t>
            </w:r>
            <w:r w:rsidRPr="001E5DC9">
              <w:rPr>
                <w:sz w:val="24"/>
                <w:szCs w:val="24"/>
              </w:rPr>
              <w:t xml:space="preserve"> </w:t>
            </w:r>
            <w:r w:rsidRPr="001E5DC9">
              <w:rPr>
                <w:bCs/>
                <w:iCs/>
                <w:sz w:val="24"/>
                <w:szCs w:val="24"/>
              </w:rPr>
              <w:t>– иного</w:t>
            </w:r>
            <w:r w:rsidRPr="001E5DC9">
              <w:rPr>
                <w:sz w:val="24"/>
                <w:szCs w:val="24"/>
              </w:rPr>
              <w:t xml:space="preserve"> </w:t>
            </w:r>
            <w:r w:rsidRPr="001E5DC9">
              <w:rPr>
                <w:bCs/>
                <w:iCs/>
                <w:sz w:val="24"/>
                <w:szCs w:val="24"/>
              </w:rPr>
              <w:t>движимого имущества учреждения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104</w:t>
            </w:r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410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Уменьшение за счет амортизации</w:t>
            </w:r>
            <w:r w:rsidRPr="001E5DC9">
              <w:rPr>
                <w:sz w:val="24"/>
                <w:szCs w:val="24"/>
              </w:rPr>
              <w:t xml:space="preserve"> </w:t>
            </w:r>
            <w:r w:rsidRPr="001E5DC9">
              <w:rPr>
                <w:bCs/>
                <w:iCs/>
                <w:sz w:val="24"/>
                <w:szCs w:val="24"/>
              </w:rPr>
              <w:t>стоимости производственный и хозяйственный инвентарь – иного</w:t>
            </w:r>
            <w:r w:rsidRPr="001E5DC9">
              <w:rPr>
                <w:sz w:val="24"/>
                <w:szCs w:val="24"/>
              </w:rPr>
              <w:t xml:space="preserve"> </w:t>
            </w:r>
            <w:r w:rsidRPr="001E5DC9">
              <w:rPr>
                <w:bCs/>
                <w:iCs/>
                <w:sz w:val="24"/>
                <w:szCs w:val="24"/>
              </w:rPr>
              <w:t>движимого имущества учреждения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104</w:t>
            </w:r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/>
                <w:i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410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Уменьшение за счет амортизации</w:t>
            </w:r>
            <w:r w:rsidRPr="001E5DC9">
              <w:rPr>
                <w:sz w:val="24"/>
                <w:szCs w:val="24"/>
              </w:rPr>
              <w:t xml:space="preserve"> </w:t>
            </w:r>
            <w:r w:rsidRPr="001E5DC9">
              <w:rPr>
                <w:bCs/>
                <w:iCs/>
                <w:sz w:val="24"/>
                <w:szCs w:val="24"/>
              </w:rPr>
              <w:t>стоимости прочие основные средства – иного</w:t>
            </w:r>
            <w:r w:rsidRPr="001E5DC9">
              <w:rPr>
                <w:sz w:val="24"/>
                <w:szCs w:val="24"/>
              </w:rPr>
              <w:t xml:space="preserve"> </w:t>
            </w:r>
            <w:r w:rsidRPr="001E5DC9">
              <w:rPr>
                <w:bCs/>
                <w:iCs/>
                <w:sz w:val="24"/>
                <w:szCs w:val="24"/>
              </w:rPr>
              <w:t>движимого имущества учреждения</w:t>
            </w:r>
          </w:p>
        </w:tc>
      </w:tr>
      <w:tr w:rsidR="00DE0B73" w:rsidRPr="001E5DC9" w:rsidTr="001D5F48">
        <w:tc>
          <w:tcPr>
            <w:tcW w:w="984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Материальные запасы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105</w:t>
            </w:r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310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Увеличение стоимости прочие материальные запасы – иное  движимое имущество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105</w:t>
            </w:r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410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Уменьшение стоимости прочие материальные запасы – иное движимое имущество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92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bookmarkStart w:id="12" w:name="dfas1828fp"/>
            <w:bookmarkEnd w:id="12"/>
            <w:r w:rsidRPr="001E5DC9">
              <w:rPr>
                <w:bCs/>
                <w:iCs/>
                <w:sz w:val="24"/>
                <w:szCs w:val="24"/>
              </w:rPr>
              <w:t>Вложения в нефинансовые активы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bookmarkStart w:id="13" w:name="dfaso52sw3"/>
            <w:bookmarkEnd w:id="13"/>
            <w:r w:rsidRPr="001E5DC9">
              <w:rPr>
                <w:bCs/>
                <w:iCs/>
                <w:sz w:val="24"/>
                <w:szCs w:val="24"/>
              </w:rPr>
              <w:t>106</w:t>
            </w:r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310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Увеличение вложений в основные</w:t>
            </w:r>
            <w:r w:rsidRPr="001E5DC9">
              <w:rPr>
                <w:sz w:val="24"/>
                <w:szCs w:val="24"/>
              </w:rPr>
              <w:t xml:space="preserve"> </w:t>
            </w:r>
            <w:r w:rsidRPr="001E5DC9">
              <w:rPr>
                <w:bCs/>
                <w:iCs/>
                <w:sz w:val="24"/>
                <w:szCs w:val="24"/>
              </w:rPr>
              <w:t>средства – недвижимое имущество учреждения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bookmarkStart w:id="14" w:name="dfas2rin36"/>
            <w:bookmarkEnd w:id="14"/>
            <w:r w:rsidRPr="001E5DC9">
              <w:rPr>
                <w:bCs/>
                <w:iCs/>
                <w:sz w:val="24"/>
                <w:szCs w:val="24"/>
              </w:rPr>
              <w:t>106</w:t>
            </w:r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410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Уменьшение вложений в основные</w:t>
            </w:r>
            <w:r w:rsidRPr="001E5DC9">
              <w:rPr>
                <w:sz w:val="24"/>
                <w:szCs w:val="24"/>
              </w:rPr>
              <w:t xml:space="preserve"> </w:t>
            </w:r>
            <w:r w:rsidRPr="001E5DC9">
              <w:rPr>
                <w:bCs/>
                <w:iCs/>
                <w:sz w:val="24"/>
                <w:szCs w:val="24"/>
              </w:rPr>
              <w:t>средства – недвижимое имущество</w:t>
            </w:r>
            <w:r w:rsidRPr="001E5DC9">
              <w:rPr>
                <w:sz w:val="24"/>
                <w:szCs w:val="24"/>
              </w:rPr>
              <w:t xml:space="preserve"> </w:t>
            </w:r>
            <w:r w:rsidRPr="001E5DC9">
              <w:rPr>
                <w:bCs/>
                <w:iCs/>
                <w:sz w:val="24"/>
                <w:szCs w:val="24"/>
              </w:rPr>
              <w:t>учреждения</w:t>
            </w:r>
          </w:p>
        </w:tc>
      </w:tr>
      <w:tr w:rsidR="00DE0B73" w:rsidRPr="001E5DC9" w:rsidTr="001D5F48">
        <w:tc>
          <w:tcPr>
            <w:tcW w:w="984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Расчеты по выданным авансам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206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560*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Увеличение дебиторской</w:t>
            </w:r>
            <w:r w:rsidRPr="001E5DC9">
              <w:rPr>
                <w:sz w:val="24"/>
                <w:szCs w:val="24"/>
              </w:rPr>
              <w:t xml:space="preserve"> </w:t>
            </w:r>
            <w:r w:rsidRPr="001E5DC9">
              <w:rPr>
                <w:bCs/>
                <w:iCs/>
                <w:sz w:val="24"/>
                <w:szCs w:val="24"/>
              </w:rPr>
              <w:t>задолженности по услугам связи</w:t>
            </w:r>
            <w:r w:rsidRPr="001E5DC9">
              <w:rPr>
                <w:sz w:val="24"/>
                <w:szCs w:val="24"/>
              </w:rPr>
              <w:br/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206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660*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Уменьшение дебиторской</w:t>
            </w:r>
            <w:r w:rsidRPr="001E5DC9">
              <w:rPr>
                <w:sz w:val="24"/>
                <w:szCs w:val="24"/>
              </w:rPr>
              <w:t xml:space="preserve"> </w:t>
            </w:r>
            <w:r w:rsidRPr="001E5DC9">
              <w:rPr>
                <w:bCs/>
                <w:iCs/>
                <w:sz w:val="24"/>
                <w:szCs w:val="24"/>
              </w:rPr>
              <w:t>задолженности по услугам связи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206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560*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Увеличение дебиторской</w:t>
            </w:r>
            <w:r w:rsidRPr="001E5DC9">
              <w:rPr>
                <w:sz w:val="24"/>
                <w:szCs w:val="24"/>
              </w:rPr>
              <w:t xml:space="preserve"> </w:t>
            </w:r>
            <w:r w:rsidRPr="001E5DC9">
              <w:rPr>
                <w:bCs/>
                <w:iCs/>
                <w:sz w:val="24"/>
                <w:szCs w:val="24"/>
              </w:rPr>
              <w:t>задолженности по транспортным услугам</w:t>
            </w:r>
            <w:r w:rsidRPr="001E5DC9">
              <w:rPr>
                <w:sz w:val="24"/>
                <w:szCs w:val="24"/>
              </w:rPr>
              <w:br/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206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660*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Уменьшение дебиторской</w:t>
            </w:r>
            <w:r w:rsidRPr="001E5DC9">
              <w:rPr>
                <w:sz w:val="24"/>
                <w:szCs w:val="24"/>
              </w:rPr>
              <w:t xml:space="preserve"> </w:t>
            </w:r>
            <w:r w:rsidRPr="001E5DC9">
              <w:rPr>
                <w:bCs/>
                <w:iCs/>
                <w:sz w:val="24"/>
                <w:szCs w:val="24"/>
              </w:rPr>
              <w:t>задолженности по транспортным услугам</w:t>
            </w:r>
            <w:r w:rsidRPr="001E5DC9">
              <w:rPr>
                <w:sz w:val="24"/>
                <w:szCs w:val="24"/>
              </w:rPr>
              <w:br/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206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560*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Увеличение дебиторской</w:t>
            </w:r>
            <w:r w:rsidRPr="001E5DC9">
              <w:rPr>
                <w:sz w:val="24"/>
                <w:szCs w:val="24"/>
              </w:rPr>
              <w:t xml:space="preserve"> </w:t>
            </w:r>
            <w:r w:rsidRPr="001E5DC9">
              <w:rPr>
                <w:bCs/>
                <w:iCs/>
                <w:sz w:val="24"/>
                <w:szCs w:val="24"/>
              </w:rPr>
              <w:t>задолженности по прочим работам, услугам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206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660*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Уменьшение дебиторской</w:t>
            </w:r>
            <w:r w:rsidRPr="001E5DC9">
              <w:rPr>
                <w:sz w:val="24"/>
                <w:szCs w:val="24"/>
              </w:rPr>
              <w:t xml:space="preserve"> </w:t>
            </w:r>
            <w:r w:rsidRPr="001E5DC9">
              <w:rPr>
                <w:bCs/>
                <w:iCs/>
                <w:sz w:val="24"/>
                <w:szCs w:val="24"/>
              </w:rPr>
              <w:t>задолженности по прочим работам, услугам</w:t>
            </w:r>
          </w:p>
        </w:tc>
      </w:tr>
      <w:tr w:rsidR="00DE0B73" w:rsidRPr="001E5DC9" w:rsidTr="001D5F48">
        <w:tc>
          <w:tcPr>
            <w:tcW w:w="984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Расчеты с подотчетными лицами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208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560*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 xml:space="preserve">Увеличение расчетов  </w:t>
            </w:r>
            <w:r w:rsidRPr="001E5DC9">
              <w:rPr>
                <w:sz w:val="24"/>
                <w:szCs w:val="24"/>
                <w:shd w:val="clear" w:color="auto" w:fill="FFFFFF"/>
              </w:rPr>
              <w:t>с подотчетными лицами по прочим выплатам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208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660*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 xml:space="preserve">Уменьшение расчетов  </w:t>
            </w:r>
            <w:r w:rsidRPr="001E5DC9">
              <w:rPr>
                <w:sz w:val="24"/>
                <w:szCs w:val="24"/>
                <w:shd w:val="clear" w:color="auto" w:fill="FFFFFF"/>
              </w:rPr>
              <w:t>с подотчетными лицами по прочим выплатам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208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560*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 xml:space="preserve">Увеличение расчетов  </w:t>
            </w:r>
            <w:r w:rsidRPr="001E5DC9">
              <w:rPr>
                <w:sz w:val="24"/>
                <w:szCs w:val="24"/>
                <w:shd w:val="clear" w:color="auto" w:fill="FFFFFF"/>
              </w:rPr>
              <w:t>с подотчетными лицами по оплате транспортных услуг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208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660*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 xml:space="preserve">Уменьшение расчетов  </w:t>
            </w:r>
            <w:r w:rsidRPr="001E5DC9">
              <w:rPr>
                <w:sz w:val="24"/>
                <w:szCs w:val="24"/>
                <w:shd w:val="clear" w:color="auto" w:fill="FFFFFF"/>
              </w:rPr>
              <w:t>с подотчетными лицами по оплате транспортных услуг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208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560*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 xml:space="preserve">Увеличение расчетов  </w:t>
            </w:r>
            <w:r w:rsidRPr="001E5DC9">
              <w:rPr>
                <w:sz w:val="24"/>
                <w:szCs w:val="24"/>
                <w:shd w:val="clear" w:color="auto" w:fill="FFFFFF"/>
              </w:rPr>
              <w:t>с подотчетными лицами по оплате работ, услуг по содержанию имущества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208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660*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 xml:space="preserve">Уменьшение расчетов  </w:t>
            </w:r>
            <w:r w:rsidRPr="001E5DC9">
              <w:rPr>
                <w:sz w:val="24"/>
                <w:szCs w:val="24"/>
                <w:shd w:val="clear" w:color="auto" w:fill="FFFFFF"/>
              </w:rPr>
              <w:t>с подотчетными лицами по оплате работ, услуг по содержанию имущества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208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560*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 xml:space="preserve">Увеличение расчетов  </w:t>
            </w:r>
            <w:r w:rsidRPr="001E5DC9">
              <w:rPr>
                <w:sz w:val="24"/>
                <w:szCs w:val="24"/>
                <w:shd w:val="clear" w:color="auto" w:fill="FFFFFF"/>
              </w:rPr>
              <w:t>с подотчетными лицами по приобретению основных средств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208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660*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 xml:space="preserve">Уменьшение расчетов  </w:t>
            </w:r>
            <w:r w:rsidRPr="001E5DC9">
              <w:rPr>
                <w:sz w:val="24"/>
                <w:szCs w:val="24"/>
                <w:shd w:val="clear" w:color="auto" w:fill="FFFFFF"/>
              </w:rPr>
              <w:t>с подотчетными лицами по приобретению основных средств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208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560*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 xml:space="preserve">Увеличение расчетов </w:t>
            </w:r>
            <w:r w:rsidRPr="001E5DC9">
              <w:rPr>
                <w:sz w:val="24"/>
                <w:szCs w:val="24"/>
                <w:shd w:val="clear" w:color="auto" w:fill="FFFFFF"/>
              </w:rPr>
              <w:t>подотчетными лицами по приобретению материальных запасов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208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660*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 xml:space="preserve">Увеличение расчетов </w:t>
            </w:r>
            <w:r w:rsidRPr="001E5DC9">
              <w:rPr>
                <w:sz w:val="24"/>
                <w:szCs w:val="24"/>
                <w:shd w:val="clear" w:color="auto" w:fill="FFFFFF"/>
              </w:rPr>
              <w:t>подотчетными лицами по приобретению материальных запасов</w:t>
            </w:r>
          </w:p>
        </w:tc>
      </w:tr>
      <w:tr w:rsidR="00DE0B73" w:rsidRPr="001E5DC9" w:rsidTr="001D5F48">
        <w:tc>
          <w:tcPr>
            <w:tcW w:w="984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Расчеты по ущербу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209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560*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Увеличение расчетов  по ущербу материальным запасам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209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660*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Уменьшение расчетов  по ущербу материальным запасам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209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560*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Увеличение расчетов  по недостачам денежных средств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209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660*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Уменьшение расчетов  по недостачам денежных средств</w:t>
            </w:r>
          </w:p>
        </w:tc>
      </w:tr>
      <w:tr w:rsidR="00DE0B73" w:rsidRPr="001E5DC9" w:rsidTr="001D5F48">
        <w:tc>
          <w:tcPr>
            <w:tcW w:w="984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Расчеты по принятым обязательствам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730*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Увеличение расчетов по оплате труда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830*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Уменьшение расчетов  по оплате труда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730*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Увеличение расчетов по прочим выплатам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830*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Уменьшение расчетов  по прочим выплатам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730*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Увеличение расчетов по услугам связи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830*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Уменьшение расчетов по услугам связи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730*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Увеличение расчетов по транспортным услугам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830*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Уменьшение расчетов  по транспортным услугам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730*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Увеличение расчетов по коммунальным услугам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830*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Уменьшение расчетов  по коммунальным услугам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730*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Увеличение расчетов по работам, услугам по содержанию имущества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830*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Уменьшение расчетов  по работам, услугам по содержанию имущества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730*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 xml:space="preserve">Увеличение расчетов по прочим  работам, услугам 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830*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Уменьшение расчетов по прочим  работам, услугам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730*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Увеличение расчетов по приобретению основных средств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830*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Уменьшение расчетов  по приобретению основных средств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730*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Увеличение расчетов по приобретению нематериальных активов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830*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Уменьшение расчетов  по приобретению нематериальных активов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730*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Увеличение расчетов по работам, услугам по приобретению материальных запасов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830*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 xml:space="preserve">Уменьшение расчетов  по работам, услугам по </w:t>
            </w:r>
            <w:r w:rsidRPr="001E5DC9">
              <w:rPr>
                <w:bCs/>
                <w:iCs/>
                <w:sz w:val="24"/>
                <w:szCs w:val="24"/>
              </w:rPr>
              <w:lastRenderedPageBreak/>
              <w:t>приобретению материальных запасов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730*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Увеличение расчетов по прочим расходам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830*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Уменьшение расчетов  по прочим расходам</w:t>
            </w:r>
          </w:p>
        </w:tc>
      </w:tr>
      <w:tr w:rsidR="00DE0B73" w:rsidRPr="001E5DC9" w:rsidTr="001D5F48">
        <w:tc>
          <w:tcPr>
            <w:tcW w:w="984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Расчеты по платежам в бюджеты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303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730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Увеличение расчетов по налогу на доходы с физических лиц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303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830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Уменьшение расчетов  по налогу на доходы с физических лиц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303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730*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Увеличение расчетов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303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830*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Уменьшение расчетов 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303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730*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Увеличение расчетов по прочим платежам в бюджет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303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830*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Уменьшение расчетов  по прочим платежам в бюджет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303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730*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Увеличение расчетов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303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830*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Уменьшение расчетов 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303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730*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 xml:space="preserve">Увеличение расчетов по страховым взносам на обязательное медицинское страхование в </w:t>
            </w:r>
            <w:proofErr w:type="gramStart"/>
            <w:r w:rsidRPr="001E5DC9">
              <w:rPr>
                <w:bCs/>
                <w:iCs/>
                <w:sz w:val="24"/>
                <w:szCs w:val="24"/>
              </w:rPr>
              <w:t>Федеральный</w:t>
            </w:r>
            <w:proofErr w:type="gramEnd"/>
            <w:r w:rsidRPr="001E5DC9">
              <w:rPr>
                <w:bCs/>
                <w:iCs/>
                <w:sz w:val="24"/>
                <w:szCs w:val="24"/>
              </w:rPr>
              <w:t xml:space="preserve"> ФОМС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303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830*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 xml:space="preserve">Уменьшение расчетов  по страховым взносам на обязательное медицинское страхование в </w:t>
            </w:r>
            <w:proofErr w:type="gramStart"/>
            <w:r w:rsidRPr="001E5DC9">
              <w:rPr>
                <w:bCs/>
                <w:iCs/>
                <w:sz w:val="24"/>
                <w:szCs w:val="24"/>
              </w:rPr>
              <w:t>Федеральный</w:t>
            </w:r>
            <w:proofErr w:type="gramEnd"/>
            <w:r w:rsidRPr="001E5DC9">
              <w:rPr>
                <w:bCs/>
                <w:iCs/>
                <w:sz w:val="24"/>
                <w:szCs w:val="24"/>
              </w:rPr>
              <w:t xml:space="preserve"> ФОМС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303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730*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 xml:space="preserve">Увеличение расчетов по страховым взносам </w:t>
            </w:r>
            <w:proofErr w:type="gramStart"/>
            <w:r w:rsidRPr="001E5DC9">
              <w:rPr>
                <w:bCs/>
                <w:iCs/>
                <w:sz w:val="24"/>
                <w:szCs w:val="24"/>
              </w:rPr>
              <w:t>га</w:t>
            </w:r>
            <w:proofErr w:type="gramEnd"/>
            <w:r w:rsidRPr="001E5DC9">
              <w:rPr>
                <w:bCs/>
                <w:iCs/>
                <w:sz w:val="24"/>
                <w:szCs w:val="24"/>
              </w:rPr>
              <w:t xml:space="preserve"> обязательное пенсионное страхование на выплату страховой части трудовой пенсии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303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830*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 xml:space="preserve">Уменьшение расчетов  по страховым взносам </w:t>
            </w:r>
            <w:proofErr w:type="gramStart"/>
            <w:r w:rsidRPr="001E5DC9">
              <w:rPr>
                <w:bCs/>
                <w:iCs/>
                <w:sz w:val="24"/>
                <w:szCs w:val="24"/>
              </w:rPr>
              <w:t>га</w:t>
            </w:r>
            <w:proofErr w:type="gramEnd"/>
            <w:r w:rsidRPr="001E5DC9">
              <w:rPr>
                <w:bCs/>
                <w:iCs/>
                <w:sz w:val="24"/>
                <w:szCs w:val="24"/>
              </w:rPr>
              <w:t xml:space="preserve"> обязательное пенсионное страхование на выплату страховой части трудовой пенсии</w:t>
            </w:r>
          </w:p>
        </w:tc>
      </w:tr>
      <w:tr w:rsidR="00DE0B73" w:rsidRPr="001E5DC9" w:rsidTr="001D5F48">
        <w:tc>
          <w:tcPr>
            <w:tcW w:w="984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Прочие расчеты с кредиторами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304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730*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Увеличение расчетов по удержаниям из выплат по оплате труда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304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830*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Уменьшение расчетов по удержаниям из выплат по оплате труда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304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730*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Увеличение расчетов по внутриведомственным расчетам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304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830*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Уменьшение расчетов по внутриведомственным расчетам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304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730*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Увеличение расчетов по платежам из бюджета с финансовыми органами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304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830*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Уменьшение расчетов по платежам из бюджета с финансовыми органами</w:t>
            </w:r>
          </w:p>
        </w:tc>
      </w:tr>
      <w:tr w:rsidR="00DE0B73" w:rsidRPr="001E5DC9" w:rsidTr="001D5F48">
        <w:tc>
          <w:tcPr>
            <w:tcW w:w="984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Финансовый результат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401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180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Доходы текущего финансового года от прочих поступлений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401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211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sz w:val="24"/>
                <w:szCs w:val="24"/>
                <w:shd w:val="clear" w:color="auto" w:fill="FFFFFF"/>
              </w:rPr>
              <w:t>Расходы текущего финансового года по оплате труда и другим аналогичным начислениям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401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212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  <w:shd w:val="clear" w:color="auto" w:fill="FFFFFF"/>
              </w:rPr>
              <w:t>Расходы текущего финансового года по прочим выплатам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401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213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  <w:shd w:val="clear" w:color="auto" w:fill="FFFFFF"/>
              </w:rPr>
              <w:t xml:space="preserve">Расходы текущего финансового года по начислениям на выплаты 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401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221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  <w:shd w:val="clear" w:color="auto" w:fill="FFFFFF"/>
              </w:rPr>
              <w:t xml:space="preserve">Расходы текущего финансового года по услугам связи 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401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222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  <w:shd w:val="clear" w:color="auto" w:fill="FFFFFF"/>
              </w:rPr>
              <w:t>Расходы текущего финансового года по транспортным услугам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401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223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  <w:shd w:val="clear" w:color="auto" w:fill="FFFFFF"/>
              </w:rPr>
              <w:t>Расходы текущего финансового года по коммунальным услугам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401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225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  <w:shd w:val="clear" w:color="auto" w:fill="FFFFFF"/>
              </w:rPr>
              <w:t>Расходы текущего финансового года по содержанию имущества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401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226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  <w:shd w:val="clear" w:color="auto" w:fill="FFFFFF"/>
              </w:rPr>
              <w:t xml:space="preserve">Расходы текущего финансового года по прочим работам и услугам 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401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241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  <w:shd w:val="clear" w:color="auto" w:fill="FFFFFF"/>
              </w:rPr>
              <w:t>Расходы текущего финансового года по безвозмездным перечислениям государственным и муниципальным организациям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401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242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  <w:shd w:val="clear" w:color="auto" w:fill="FFFFFF"/>
              </w:rPr>
              <w:t xml:space="preserve">Расходы текущего финансового года по безвозмездным перечислениям организациям, кроме </w:t>
            </w:r>
            <w:proofErr w:type="gramStart"/>
            <w:r w:rsidRPr="001E5DC9">
              <w:rPr>
                <w:sz w:val="24"/>
                <w:szCs w:val="24"/>
                <w:shd w:val="clear" w:color="auto" w:fill="FFFFFF"/>
              </w:rPr>
              <w:t>государственных</w:t>
            </w:r>
            <w:proofErr w:type="gramEnd"/>
            <w:r w:rsidRPr="001E5DC9">
              <w:rPr>
                <w:sz w:val="24"/>
                <w:szCs w:val="24"/>
                <w:shd w:val="clear" w:color="auto" w:fill="FFFFFF"/>
              </w:rPr>
              <w:t xml:space="preserve"> и муниципальных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401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271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sz w:val="24"/>
                <w:szCs w:val="24"/>
                <w:shd w:val="clear" w:color="auto" w:fill="FFFFFF"/>
              </w:rPr>
              <w:t>Расходы текущего финансового года по амортизации ОС и НМА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401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272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sz w:val="24"/>
                <w:szCs w:val="24"/>
                <w:shd w:val="clear" w:color="auto" w:fill="FFFFFF"/>
              </w:rPr>
              <w:t xml:space="preserve">Расходы текущего финансового года </w:t>
            </w:r>
            <w:proofErr w:type="gramStart"/>
            <w:r w:rsidRPr="001E5DC9">
              <w:rPr>
                <w:sz w:val="24"/>
                <w:szCs w:val="24"/>
                <w:shd w:val="clear" w:color="auto" w:fill="FFFFFF"/>
              </w:rPr>
              <w:t>по</w:t>
            </w:r>
            <w:proofErr w:type="gramEnd"/>
            <w:r w:rsidRPr="001E5DC9">
              <w:rPr>
                <w:sz w:val="24"/>
                <w:szCs w:val="24"/>
                <w:shd w:val="clear" w:color="auto" w:fill="FFFFFF"/>
              </w:rPr>
              <w:t xml:space="preserve"> расходовании материальных запасов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401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290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sz w:val="24"/>
                <w:szCs w:val="24"/>
                <w:shd w:val="clear" w:color="auto" w:fill="FFFFFF"/>
              </w:rPr>
              <w:t>Расходы текущего финансового года по прочим расходам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401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DE0B73">
            <w:pPr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Ф</w:t>
            </w:r>
            <w:r w:rsidRPr="001E5DC9">
              <w:rPr>
                <w:sz w:val="24"/>
                <w:szCs w:val="24"/>
                <w:shd w:val="clear" w:color="auto" w:fill="FFFFFF"/>
              </w:rPr>
              <w:t xml:space="preserve">инансовый результат прошлых отчетных </w:t>
            </w:r>
            <w:r w:rsidRPr="001E5DC9">
              <w:rPr>
                <w:sz w:val="24"/>
                <w:szCs w:val="24"/>
                <w:shd w:val="clear" w:color="auto" w:fill="FFFFFF"/>
              </w:rPr>
              <w:lastRenderedPageBreak/>
              <w:t>периодов</w:t>
            </w:r>
          </w:p>
        </w:tc>
      </w:tr>
      <w:tr w:rsidR="00DE0B73" w:rsidRPr="001E5DC9" w:rsidTr="001D5F48">
        <w:tc>
          <w:tcPr>
            <w:tcW w:w="984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lastRenderedPageBreak/>
              <w:t>Лимиты бюджетных обязательств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211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Принятые обязательства на текущий финансовый год по заработной плате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212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 xml:space="preserve">Принятые обязательства на текущий финансовый год </w:t>
            </w:r>
            <w:r w:rsidRPr="001E5DC9">
              <w:rPr>
                <w:sz w:val="24"/>
                <w:szCs w:val="24"/>
                <w:shd w:val="clear" w:color="auto" w:fill="FFFFFF"/>
              </w:rPr>
              <w:t>по прочим выплатам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213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 xml:space="preserve">Принятые обязательства на текущий финансовый год </w:t>
            </w:r>
            <w:r w:rsidRPr="001E5DC9">
              <w:rPr>
                <w:sz w:val="24"/>
                <w:szCs w:val="24"/>
                <w:shd w:val="clear" w:color="auto" w:fill="FFFFFF"/>
              </w:rPr>
              <w:t xml:space="preserve">по начислениям на выплаты 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221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 xml:space="preserve">Принятые обязательства на текущий финансовый год </w:t>
            </w:r>
            <w:r w:rsidRPr="001E5DC9">
              <w:rPr>
                <w:sz w:val="24"/>
                <w:szCs w:val="24"/>
                <w:shd w:val="clear" w:color="auto" w:fill="FFFFFF"/>
              </w:rPr>
              <w:t xml:space="preserve">по услугам связи 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222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 xml:space="preserve">Принятые обязательства на текущий финансовый год </w:t>
            </w:r>
            <w:r w:rsidRPr="001E5DC9">
              <w:rPr>
                <w:sz w:val="24"/>
                <w:szCs w:val="24"/>
                <w:shd w:val="clear" w:color="auto" w:fill="FFFFFF"/>
              </w:rPr>
              <w:t>по транспортным услугам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223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 xml:space="preserve">Принятые обязательства на текущий финансовый год </w:t>
            </w:r>
            <w:r w:rsidRPr="001E5DC9">
              <w:rPr>
                <w:sz w:val="24"/>
                <w:szCs w:val="24"/>
                <w:shd w:val="clear" w:color="auto" w:fill="FFFFFF"/>
              </w:rPr>
              <w:t>по коммунальным услугам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225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 xml:space="preserve">Принятые обязательства на текущий финансовый год </w:t>
            </w:r>
            <w:r w:rsidRPr="001E5DC9">
              <w:rPr>
                <w:sz w:val="24"/>
                <w:szCs w:val="24"/>
                <w:shd w:val="clear" w:color="auto" w:fill="FFFFFF"/>
              </w:rPr>
              <w:t>по содержанию имущества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226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 xml:space="preserve">Принятые обязательства на текущий финансовый год </w:t>
            </w:r>
            <w:r w:rsidRPr="001E5DC9">
              <w:rPr>
                <w:sz w:val="24"/>
                <w:szCs w:val="24"/>
                <w:shd w:val="clear" w:color="auto" w:fill="FFFFFF"/>
              </w:rPr>
              <w:t>по содержанию имущества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290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 xml:space="preserve">Принятые обязательства на текущий финансовый год </w:t>
            </w:r>
            <w:r w:rsidRPr="001E5DC9">
              <w:rPr>
                <w:sz w:val="24"/>
                <w:szCs w:val="24"/>
                <w:shd w:val="clear" w:color="auto" w:fill="FFFFFF"/>
              </w:rPr>
              <w:t xml:space="preserve">по прочим работам и услугам 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310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Принятые обязательства на текущий финансовый год по основным средствам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340*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Принятые обязательства на текущий финансовый год по материальным запасам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211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Принятие денежного обязательства текущего года по заработной плате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212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 xml:space="preserve">Принятие денежного обязательства текущего года </w:t>
            </w:r>
            <w:r w:rsidRPr="001E5DC9">
              <w:rPr>
                <w:sz w:val="24"/>
                <w:szCs w:val="24"/>
                <w:shd w:val="clear" w:color="auto" w:fill="FFFFFF"/>
              </w:rPr>
              <w:t>по прочим выплатам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213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 xml:space="preserve">Принятие денежного обязательства текущего года </w:t>
            </w:r>
            <w:r w:rsidRPr="001E5DC9">
              <w:rPr>
                <w:sz w:val="24"/>
                <w:szCs w:val="24"/>
                <w:shd w:val="clear" w:color="auto" w:fill="FFFFFF"/>
              </w:rPr>
              <w:t xml:space="preserve">по начислениям на выплаты 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221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 xml:space="preserve">Принятие денежного обязательства текущего года </w:t>
            </w:r>
            <w:r w:rsidRPr="001E5DC9">
              <w:rPr>
                <w:sz w:val="24"/>
                <w:szCs w:val="24"/>
                <w:shd w:val="clear" w:color="auto" w:fill="FFFFFF"/>
              </w:rPr>
              <w:t xml:space="preserve">по услугам связи 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222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 xml:space="preserve">Принятие денежного обязательства текущего года </w:t>
            </w:r>
            <w:r w:rsidRPr="001E5DC9">
              <w:rPr>
                <w:sz w:val="24"/>
                <w:szCs w:val="24"/>
                <w:shd w:val="clear" w:color="auto" w:fill="FFFFFF"/>
              </w:rPr>
              <w:t>по транспортным услугам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223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 xml:space="preserve">Принятие денежного обязательства текущего года </w:t>
            </w:r>
            <w:r w:rsidRPr="001E5DC9">
              <w:rPr>
                <w:sz w:val="24"/>
                <w:szCs w:val="24"/>
                <w:shd w:val="clear" w:color="auto" w:fill="FFFFFF"/>
              </w:rPr>
              <w:t>по коммунальным услугам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225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 xml:space="preserve">Принятие денежного обязательства текущего года </w:t>
            </w:r>
            <w:r w:rsidRPr="001E5DC9">
              <w:rPr>
                <w:sz w:val="24"/>
                <w:szCs w:val="24"/>
                <w:shd w:val="clear" w:color="auto" w:fill="FFFFFF"/>
              </w:rPr>
              <w:t>по содержанию имущества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226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 xml:space="preserve">Принятие денежного обязательства текущего года </w:t>
            </w:r>
            <w:r w:rsidRPr="001E5DC9">
              <w:rPr>
                <w:sz w:val="24"/>
                <w:szCs w:val="24"/>
                <w:shd w:val="clear" w:color="auto" w:fill="FFFFFF"/>
              </w:rPr>
              <w:t>по содержанию имущества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290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 xml:space="preserve">Принятие денежного обязательства текущего года </w:t>
            </w:r>
            <w:r w:rsidRPr="001E5DC9">
              <w:rPr>
                <w:sz w:val="24"/>
                <w:szCs w:val="24"/>
                <w:shd w:val="clear" w:color="auto" w:fill="FFFFFF"/>
              </w:rPr>
              <w:lastRenderedPageBreak/>
              <w:t xml:space="preserve">по прочим работам и услугам 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310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Принятие денежного обязательства текущего года по основным средствам</w:t>
            </w:r>
          </w:p>
        </w:tc>
      </w:tr>
      <w:tr w:rsidR="00DE0B73" w:rsidRPr="001E5DC9" w:rsidTr="001D5F48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340*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DE0B73">
            <w:pPr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Принятие денежного обязательства текущего года по материальным запасам</w:t>
            </w:r>
          </w:p>
        </w:tc>
      </w:tr>
      <w:tr w:rsidR="00DE0B73" w:rsidRPr="001E5DC9" w:rsidTr="001D5F48">
        <w:tc>
          <w:tcPr>
            <w:tcW w:w="593" w:type="dxa"/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bookmarkStart w:id="15" w:name="dfasggoy3o"/>
            <w:bookmarkEnd w:id="15"/>
          </w:p>
        </w:tc>
        <w:tc>
          <w:tcPr>
            <w:tcW w:w="856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5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8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44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</w:tr>
    </w:tbl>
    <w:p w:rsidR="00DE0B73" w:rsidRPr="001E5DC9" w:rsidRDefault="00DE0B73" w:rsidP="00DE0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bookmarkStart w:id="16" w:name="dfasn1d3f4"/>
      <w:bookmarkStart w:id="17" w:name="dfasqt69xy"/>
      <w:bookmarkStart w:id="18" w:name="dfasptrcb8"/>
      <w:bookmarkEnd w:id="16"/>
      <w:bookmarkEnd w:id="17"/>
      <w:bookmarkEnd w:id="18"/>
      <w:r w:rsidRPr="001E5DC9">
        <w:rPr>
          <w:bCs/>
          <w:sz w:val="24"/>
          <w:szCs w:val="24"/>
        </w:rPr>
        <w:t xml:space="preserve">* КОСГУ принимать в соответствии с </w:t>
      </w:r>
      <w:proofErr w:type="gramStart"/>
      <w:r w:rsidRPr="001E5DC9">
        <w:rPr>
          <w:bCs/>
          <w:sz w:val="24"/>
          <w:szCs w:val="24"/>
        </w:rPr>
        <w:t>подстатьями</w:t>
      </w:r>
      <w:proofErr w:type="gramEnd"/>
      <w:r w:rsidRPr="001E5DC9">
        <w:rPr>
          <w:bCs/>
          <w:sz w:val="24"/>
          <w:szCs w:val="24"/>
        </w:rPr>
        <w:t xml:space="preserve"> приведенными в таблице:</w:t>
      </w:r>
    </w:p>
    <w:p w:rsidR="00DE0B73" w:rsidRPr="001E5DC9" w:rsidRDefault="00DE0B73" w:rsidP="00DE0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</w:p>
    <w:tbl>
      <w:tblPr>
        <w:tblW w:w="4656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2"/>
        <w:gridCol w:w="9353"/>
      </w:tblGrid>
      <w:tr w:rsidR="00DE0B73" w:rsidRPr="001E5DC9" w:rsidTr="00DE0B73">
        <w:trPr>
          <w:tblCellSpacing w:w="0" w:type="dxa"/>
        </w:trPr>
        <w:tc>
          <w:tcPr>
            <w:tcW w:w="9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B73" w:rsidRPr="001E5DC9" w:rsidRDefault="00DE0B73" w:rsidP="001D5F48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1E5DC9">
              <w:rPr>
                <w:b/>
                <w:bCs/>
                <w:color w:val="000000"/>
                <w:sz w:val="24"/>
                <w:szCs w:val="24"/>
              </w:rPr>
              <w:t>КОСГУ 730,830,560,660</w:t>
            </w:r>
          </w:p>
        </w:tc>
      </w:tr>
      <w:tr w:rsidR="00DE0B73" w:rsidRPr="001E5DC9" w:rsidTr="00DE0B73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B73" w:rsidRPr="001E5DC9" w:rsidRDefault="00DE0B73" w:rsidP="001D5F48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1E5DC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B73" w:rsidRPr="001E5DC9" w:rsidRDefault="00DE0B73" w:rsidP="00DE0B7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1E5DC9">
              <w:rPr>
                <w:color w:val="000000"/>
                <w:sz w:val="24"/>
                <w:szCs w:val="24"/>
              </w:rPr>
              <w:t>перед контрагентами, являющимися участниками бюджетного процесса (УБП)</w:t>
            </w:r>
          </w:p>
        </w:tc>
      </w:tr>
      <w:tr w:rsidR="00DE0B73" w:rsidRPr="001E5DC9" w:rsidTr="00DE0B73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B73" w:rsidRPr="001E5DC9" w:rsidRDefault="00DE0B73" w:rsidP="001D5F48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1E5DC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B73" w:rsidRPr="001E5DC9" w:rsidRDefault="00DE0B73" w:rsidP="00DE0B7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1E5DC9">
              <w:rPr>
                <w:color w:val="000000"/>
                <w:sz w:val="24"/>
                <w:szCs w:val="24"/>
              </w:rPr>
              <w:t>перед бюджетными и автономными учреждениями</w:t>
            </w:r>
          </w:p>
        </w:tc>
      </w:tr>
      <w:tr w:rsidR="00DE0B73" w:rsidRPr="001E5DC9" w:rsidTr="00DE0B73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B73" w:rsidRPr="001E5DC9" w:rsidRDefault="00DE0B73" w:rsidP="001D5F48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1E5DC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B73" w:rsidRPr="001E5DC9" w:rsidRDefault="00DE0B73" w:rsidP="00DE0B7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1E5DC9">
              <w:rPr>
                <w:color w:val="000000"/>
                <w:sz w:val="24"/>
                <w:szCs w:val="24"/>
              </w:rPr>
              <w:t>перед организациями, относящимися к госсектору экономики (финансовыми и нефинансовыми)</w:t>
            </w:r>
          </w:p>
        </w:tc>
      </w:tr>
      <w:tr w:rsidR="00DE0B73" w:rsidRPr="001E5DC9" w:rsidTr="00DE0B73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B73" w:rsidRPr="001E5DC9" w:rsidRDefault="00DE0B73" w:rsidP="001D5F48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1E5DC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B73" w:rsidRPr="001E5DC9" w:rsidRDefault="00DE0B73" w:rsidP="00DE0B7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1E5DC9">
              <w:rPr>
                <w:color w:val="000000"/>
                <w:sz w:val="24"/>
                <w:szCs w:val="24"/>
              </w:rPr>
              <w:t>перед прочими нефинансовыми организациями</w:t>
            </w:r>
          </w:p>
        </w:tc>
      </w:tr>
      <w:tr w:rsidR="00DE0B73" w:rsidRPr="001E5DC9" w:rsidTr="00DE0B73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B73" w:rsidRPr="001E5DC9" w:rsidRDefault="00DE0B73" w:rsidP="001D5F48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1E5DC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B73" w:rsidRPr="001E5DC9" w:rsidRDefault="00DE0B73" w:rsidP="00DE0B7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1E5DC9">
              <w:rPr>
                <w:color w:val="000000"/>
                <w:sz w:val="24"/>
                <w:szCs w:val="24"/>
              </w:rPr>
              <w:t>перед прочими финансовыми организациями</w:t>
            </w:r>
          </w:p>
        </w:tc>
      </w:tr>
      <w:tr w:rsidR="00DE0B73" w:rsidRPr="001E5DC9" w:rsidTr="00DE0B73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B73" w:rsidRPr="001E5DC9" w:rsidRDefault="00DE0B73" w:rsidP="001D5F48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1E5DC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B73" w:rsidRPr="001E5DC9" w:rsidRDefault="00DE0B73" w:rsidP="00DE0B7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1E5DC9">
              <w:rPr>
                <w:color w:val="000000"/>
                <w:sz w:val="24"/>
                <w:szCs w:val="24"/>
              </w:rPr>
              <w:t xml:space="preserve">перед НКО и </w:t>
            </w:r>
            <w:proofErr w:type="spellStart"/>
            <w:r w:rsidRPr="001E5DC9">
              <w:rPr>
                <w:color w:val="000000"/>
                <w:sz w:val="24"/>
                <w:szCs w:val="24"/>
              </w:rPr>
              <w:t>физлицами</w:t>
            </w:r>
            <w:proofErr w:type="spellEnd"/>
            <w:r w:rsidRPr="001E5DC9">
              <w:rPr>
                <w:color w:val="000000"/>
                <w:sz w:val="24"/>
                <w:szCs w:val="24"/>
              </w:rPr>
              <w:t>, производящими товары, выполняющими работы и оказывающими услуги</w:t>
            </w:r>
          </w:p>
        </w:tc>
      </w:tr>
      <w:tr w:rsidR="00DE0B73" w:rsidRPr="001E5DC9" w:rsidTr="00DE0B73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B73" w:rsidRPr="001E5DC9" w:rsidRDefault="00DE0B73" w:rsidP="001D5F48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1E5DC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B73" w:rsidRPr="001E5DC9" w:rsidRDefault="00DE0B73" w:rsidP="00DE0B7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1E5DC9">
              <w:rPr>
                <w:color w:val="000000"/>
                <w:sz w:val="24"/>
                <w:szCs w:val="24"/>
              </w:rPr>
              <w:t xml:space="preserve">перед прочими </w:t>
            </w:r>
            <w:proofErr w:type="spellStart"/>
            <w:r w:rsidRPr="001E5DC9">
              <w:rPr>
                <w:color w:val="000000"/>
                <w:sz w:val="24"/>
                <w:szCs w:val="24"/>
              </w:rPr>
              <w:t>физлицами</w:t>
            </w:r>
            <w:proofErr w:type="spellEnd"/>
          </w:p>
        </w:tc>
      </w:tr>
      <w:tr w:rsidR="00DE0B73" w:rsidRPr="001E5DC9" w:rsidTr="00DE0B73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B73" w:rsidRPr="001E5DC9" w:rsidRDefault="00DE0B73" w:rsidP="001D5F48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1E5DC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B73" w:rsidRPr="001E5DC9" w:rsidRDefault="00DE0B73" w:rsidP="00DE0B7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1E5DC9">
              <w:rPr>
                <w:color w:val="000000"/>
                <w:sz w:val="24"/>
                <w:szCs w:val="24"/>
              </w:rPr>
              <w:t>перед правительствами иностранных государств, а также наднациональными структурами</w:t>
            </w:r>
          </w:p>
        </w:tc>
      </w:tr>
      <w:tr w:rsidR="00DE0B73" w:rsidRPr="001E5DC9" w:rsidTr="00DE0B73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B73" w:rsidRPr="001E5DC9" w:rsidRDefault="00DE0B73" w:rsidP="001D5F48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1E5DC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B73" w:rsidRPr="001E5DC9" w:rsidRDefault="00DE0B73" w:rsidP="00DE0B7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1E5DC9">
              <w:rPr>
                <w:color w:val="000000"/>
                <w:sz w:val="24"/>
                <w:szCs w:val="24"/>
              </w:rPr>
              <w:t>перед нерезидентами</w:t>
            </w:r>
          </w:p>
        </w:tc>
      </w:tr>
    </w:tbl>
    <w:p w:rsidR="00DE0B73" w:rsidRPr="001E5DC9" w:rsidRDefault="00DE0B73" w:rsidP="00DE0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</w:p>
    <w:p w:rsidR="00DE0B73" w:rsidRPr="001E5DC9" w:rsidRDefault="00DE0B73" w:rsidP="00DE0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1E5DC9">
        <w:rPr>
          <w:bCs/>
          <w:sz w:val="24"/>
          <w:szCs w:val="24"/>
        </w:rPr>
        <w:t xml:space="preserve"> По КОСГУ 340 и 440 принимать в соответствии с </w:t>
      </w:r>
      <w:proofErr w:type="gramStart"/>
      <w:r w:rsidRPr="001E5DC9">
        <w:rPr>
          <w:bCs/>
          <w:sz w:val="24"/>
          <w:szCs w:val="24"/>
        </w:rPr>
        <w:t>подстатьями</w:t>
      </w:r>
      <w:proofErr w:type="gramEnd"/>
      <w:r w:rsidRPr="001E5DC9">
        <w:rPr>
          <w:bCs/>
          <w:sz w:val="24"/>
          <w:szCs w:val="24"/>
        </w:rPr>
        <w:t xml:space="preserve"> приведенными в таблице:</w:t>
      </w:r>
    </w:p>
    <w:p w:rsidR="00DE0B73" w:rsidRPr="001E5DC9" w:rsidRDefault="00DE0B73" w:rsidP="00DE0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</w:p>
    <w:tbl>
      <w:tblPr>
        <w:tblW w:w="4656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84"/>
        <w:gridCol w:w="3119"/>
        <w:gridCol w:w="2692"/>
      </w:tblGrid>
      <w:tr w:rsidR="00DE0B73" w:rsidRPr="001E5DC9" w:rsidTr="00DE0B73">
        <w:trPr>
          <w:trHeight w:val="1687"/>
          <w:tblCellSpacing w:w="0" w:type="dxa"/>
        </w:trPr>
        <w:tc>
          <w:tcPr>
            <w:tcW w:w="2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B73" w:rsidRPr="001E5DC9" w:rsidRDefault="00DE0B73" w:rsidP="00DE0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DC9">
              <w:rPr>
                <w:bCs/>
                <w:sz w:val="24"/>
                <w:szCs w:val="24"/>
              </w:rPr>
              <w:t>Вид материальных запасов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B73" w:rsidRDefault="00DE0B73" w:rsidP="00DE0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DC9">
              <w:rPr>
                <w:bCs/>
                <w:sz w:val="24"/>
                <w:szCs w:val="24"/>
              </w:rPr>
              <w:t>Подстатья, на которую относится увеличение стоимости</w:t>
            </w:r>
          </w:p>
          <w:p w:rsidR="00DE0B73" w:rsidRPr="001E5DC9" w:rsidRDefault="00DE0B73" w:rsidP="00DE0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DC9">
              <w:rPr>
                <w:bCs/>
                <w:sz w:val="24"/>
                <w:szCs w:val="24"/>
              </w:rPr>
              <w:t>(340 КОСГУ расшифровка)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B73" w:rsidRPr="001E5DC9" w:rsidRDefault="00DE0B73" w:rsidP="00DE0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DC9">
              <w:rPr>
                <w:bCs/>
                <w:sz w:val="24"/>
                <w:szCs w:val="24"/>
              </w:rPr>
              <w:t>Подстатья, на которую относится уменьшение стоимости (440 КОСГУ расшифровка)</w:t>
            </w:r>
          </w:p>
        </w:tc>
      </w:tr>
      <w:tr w:rsidR="00DE0B73" w:rsidRPr="001E5DC9" w:rsidTr="00DE0B73">
        <w:trPr>
          <w:tblCellSpacing w:w="0" w:type="dxa"/>
        </w:trPr>
        <w:tc>
          <w:tcPr>
            <w:tcW w:w="2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B73" w:rsidRPr="001E5DC9" w:rsidRDefault="00DE0B73" w:rsidP="00DE0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DC9">
              <w:rPr>
                <w:bCs/>
                <w:sz w:val="24"/>
                <w:szCs w:val="24"/>
              </w:rPr>
              <w:t>Лекарственные препараты и материалы, применяемые в медицинских целях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B73" w:rsidRPr="001E5DC9" w:rsidRDefault="00DE0B73" w:rsidP="001D5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DC9">
              <w:rPr>
                <w:bCs/>
                <w:sz w:val="24"/>
                <w:szCs w:val="24"/>
              </w:rPr>
              <w:t>341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B73" w:rsidRPr="001E5DC9" w:rsidRDefault="00DE0B73" w:rsidP="001D5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DC9">
              <w:rPr>
                <w:bCs/>
                <w:sz w:val="24"/>
                <w:szCs w:val="24"/>
              </w:rPr>
              <w:t>441</w:t>
            </w:r>
          </w:p>
        </w:tc>
      </w:tr>
      <w:tr w:rsidR="00DE0B73" w:rsidRPr="001E5DC9" w:rsidTr="00DE0B73">
        <w:trPr>
          <w:tblCellSpacing w:w="0" w:type="dxa"/>
        </w:trPr>
        <w:tc>
          <w:tcPr>
            <w:tcW w:w="2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B73" w:rsidRPr="001E5DC9" w:rsidRDefault="00DE0B73" w:rsidP="00DE0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DC9">
              <w:rPr>
                <w:bCs/>
                <w:sz w:val="24"/>
                <w:szCs w:val="24"/>
              </w:rPr>
              <w:t>Продукты питания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B73" w:rsidRPr="001E5DC9" w:rsidRDefault="00DE0B73" w:rsidP="001D5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DC9">
              <w:rPr>
                <w:bCs/>
                <w:sz w:val="24"/>
                <w:szCs w:val="24"/>
              </w:rPr>
              <w:t>342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B73" w:rsidRPr="001E5DC9" w:rsidRDefault="00DE0B73" w:rsidP="001D5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DC9">
              <w:rPr>
                <w:bCs/>
                <w:sz w:val="24"/>
                <w:szCs w:val="24"/>
              </w:rPr>
              <w:t>442</w:t>
            </w:r>
          </w:p>
        </w:tc>
      </w:tr>
      <w:tr w:rsidR="00DE0B73" w:rsidRPr="001E5DC9" w:rsidTr="00DE0B73">
        <w:trPr>
          <w:tblCellSpacing w:w="0" w:type="dxa"/>
        </w:trPr>
        <w:tc>
          <w:tcPr>
            <w:tcW w:w="2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B73" w:rsidRPr="001E5DC9" w:rsidRDefault="00DE0B73" w:rsidP="00DE0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DC9">
              <w:rPr>
                <w:bCs/>
                <w:sz w:val="24"/>
                <w:szCs w:val="24"/>
              </w:rPr>
              <w:t>Горюче-смазочные материалы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B73" w:rsidRPr="001E5DC9" w:rsidRDefault="00DE0B73" w:rsidP="001D5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DC9">
              <w:rPr>
                <w:bCs/>
                <w:sz w:val="24"/>
                <w:szCs w:val="24"/>
              </w:rPr>
              <w:t>343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B73" w:rsidRPr="001E5DC9" w:rsidRDefault="00DE0B73" w:rsidP="001D5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DC9">
              <w:rPr>
                <w:bCs/>
                <w:sz w:val="24"/>
                <w:szCs w:val="24"/>
              </w:rPr>
              <w:t>443</w:t>
            </w:r>
          </w:p>
        </w:tc>
      </w:tr>
      <w:tr w:rsidR="00DE0B73" w:rsidRPr="001E5DC9" w:rsidTr="00DE0B73">
        <w:trPr>
          <w:tblCellSpacing w:w="0" w:type="dxa"/>
        </w:trPr>
        <w:tc>
          <w:tcPr>
            <w:tcW w:w="2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B73" w:rsidRPr="001E5DC9" w:rsidRDefault="00DE0B73" w:rsidP="00DE0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DC9">
              <w:rPr>
                <w:bCs/>
                <w:sz w:val="24"/>
                <w:szCs w:val="24"/>
              </w:rPr>
              <w:t>Строительные материалы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B73" w:rsidRPr="001E5DC9" w:rsidRDefault="00DE0B73" w:rsidP="001D5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DC9">
              <w:rPr>
                <w:bCs/>
                <w:sz w:val="24"/>
                <w:szCs w:val="24"/>
              </w:rPr>
              <w:t>344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B73" w:rsidRPr="001E5DC9" w:rsidRDefault="00DE0B73" w:rsidP="001D5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DC9">
              <w:rPr>
                <w:bCs/>
                <w:sz w:val="24"/>
                <w:szCs w:val="24"/>
              </w:rPr>
              <w:t>444</w:t>
            </w:r>
          </w:p>
        </w:tc>
      </w:tr>
      <w:tr w:rsidR="00DE0B73" w:rsidRPr="001E5DC9" w:rsidTr="00DE0B73">
        <w:trPr>
          <w:tblCellSpacing w:w="0" w:type="dxa"/>
        </w:trPr>
        <w:tc>
          <w:tcPr>
            <w:tcW w:w="2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B73" w:rsidRPr="001E5DC9" w:rsidRDefault="00DE0B73" w:rsidP="00DE0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DC9">
              <w:rPr>
                <w:bCs/>
                <w:sz w:val="24"/>
                <w:szCs w:val="24"/>
              </w:rPr>
              <w:t>Мягкий инвентарь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B73" w:rsidRPr="001E5DC9" w:rsidRDefault="00DE0B73" w:rsidP="001D5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DC9">
              <w:rPr>
                <w:bCs/>
                <w:sz w:val="24"/>
                <w:szCs w:val="24"/>
              </w:rPr>
              <w:t>345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B73" w:rsidRPr="001E5DC9" w:rsidRDefault="00DE0B73" w:rsidP="001D5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DC9">
              <w:rPr>
                <w:bCs/>
                <w:sz w:val="24"/>
                <w:szCs w:val="24"/>
              </w:rPr>
              <w:t>445</w:t>
            </w:r>
          </w:p>
        </w:tc>
      </w:tr>
      <w:tr w:rsidR="00DE0B73" w:rsidRPr="001E5DC9" w:rsidTr="00DE0B73">
        <w:trPr>
          <w:tblCellSpacing w:w="0" w:type="dxa"/>
        </w:trPr>
        <w:tc>
          <w:tcPr>
            <w:tcW w:w="2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B73" w:rsidRPr="001E5DC9" w:rsidRDefault="00DE0B73" w:rsidP="00DE0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DC9">
              <w:rPr>
                <w:bCs/>
                <w:sz w:val="24"/>
                <w:szCs w:val="24"/>
              </w:rPr>
              <w:t>Прочие оборотные запасы (материалы)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B73" w:rsidRPr="001E5DC9" w:rsidRDefault="00DE0B73" w:rsidP="001D5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DC9">
              <w:rPr>
                <w:bCs/>
                <w:sz w:val="24"/>
                <w:szCs w:val="24"/>
              </w:rPr>
              <w:t>346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B73" w:rsidRPr="001E5DC9" w:rsidRDefault="00DE0B73" w:rsidP="001D5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DC9">
              <w:rPr>
                <w:bCs/>
                <w:sz w:val="24"/>
                <w:szCs w:val="24"/>
              </w:rPr>
              <w:t>446</w:t>
            </w:r>
          </w:p>
        </w:tc>
      </w:tr>
      <w:tr w:rsidR="00DE0B73" w:rsidRPr="001E5DC9" w:rsidTr="00DE0B73">
        <w:trPr>
          <w:tblCellSpacing w:w="0" w:type="dxa"/>
        </w:trPr>
        <w:tc>
          <w:tcPr>
            <w:tcW w:w="2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B73" w:rsidRPr="001E5DC9" w:rsidRDefault="00DE0B73" w:rsidP="00DE0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DC9">
              <w:rPr>
                <w:bCs/>
                <w:sz w:val="24"/>
                <w:szCs w:val="24"/>
              </w:rPr>
              <w:t>Материальные запасы для целей капитальных вложений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B73" w:rsidRPr="001E5DC9" w:rsidRDefault="00DE0B73" w:rsidP="001D5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DC9">
              <w:rPr>
                <w:bCs/>
                <w:sz w:val="24"/>
                <w:szCs w:val="24"/>
              </w:rPr>
              <w:t>347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B73" w:rsidRPr="001E5DC9" w:rsidRDefault="00DE0B73" w:rsidP="001D5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DC9">
              <w:rPr>
                <w:bCs/>
                <w:sz w:val="24"/>
                <w:szCs w:val="24"/>
              </w:rPr>
              <w:t>447</w:t>
            </w:r>
          </w:p>
        </w:tc>
      </w:tr>
      <w:tr w:rsidR="00DE0B73" w:rsidRPr="001E5DC9" w:rsidTr="00DE0B73">
        <w:trPr>
          <w:tblCellSpacing w:w="0" w:type="dxa"/>
        </w:trPr>
        <w:tc>
          <w:tcPr>
            <w:tcW w:w="2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B73" w:rsidRPr="001E5DC9" w:rsidRDefault="00DE0B73" w:rsidP="00DE0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DC9">
              <w:rPr>
                <w:bCs/>
                <w:sz w:val="24"/>
                <w:szCs w:val="24"/>
              </w:rPr>
              <w:t>Прочие материальные запасы однократного применения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B73" w:rsidRPr="001E5DC9" w:rsidRDefault="00DE0B73" w:rsidP="001D5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DC9">
              <w:rPr>
                <w:bCs/>
                <w:sz w:val="24"/>
                <w:szCs w:val="24"/>
              </w:rPr>
              <w:t>349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B73" w:rsidRPr="001E5DC9" w:rsidRDefault="00DE0B73" w:rsidP="001D5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DC9">
              <w:rPr>
                <w:bCs/>
                <w:sz w:val="24"/>
                <w:szCs w:val="24"/>
              </w:rPr>
              <w:t>449</w:t>
            </w:r>
          </w:p>
        </w:tc>
      </w:tr>
    </w:tbl>
    <w:p w:rsidR="00DE0B73" w:rsidRPr="001E5DC9" w:rsidRDefault="00DE0B73" w:rsidP="00DE0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</w:p>
    <w:p w:rsidR="00DE0B73" w:rsidRDefault="00DE0B73" w:rsidP="00DE0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</w:p>
    <w:p w:rsidR="00DE0B73" w:rsidRDefault="00DE0B73" w:rsidP="00DE0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</w:p>
    <w:p w:rsidR="00DE0B73" w:rsidRDefault="00DE0B73" w:rsidP="00DE0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</w:p>
    <w:p w:rsidR="00DE0B73" w:rsidRDefault="00DE0B73" w:rsidP="00DE0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</w:p>
    <w:p w:rsidR="00DE0B73" w:rsidRDefault="00DE0B73" w:rsidP="00DE0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</w:p>
    <w:p w:rsidR="00DE0B73" w:rsidRPr="001E5DC9" w:rsidRDefault="00DE0B73" w:rsidP="00DE0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proofErr w:type="spellStart"/>
      <w:r w:rsidRPr="001E5DC9">
        <w:rPr>
          <w:bCs/>
          <w:sz w:val="24"/>
          <w:szCs w:val="24"/>
        </w:rPr>
        <w:lastRenderedPageBreak/>
        <w:t>Забалансовые</w:t>
      </w:r>
      <w:proofErr w:type="spellEnd"/>
      <w:r w:rsidRPr="001E5DC9">
        <w:rPr>
          <w:bCs/>
          <w:sz w:val="24"/>
          <w:szCs w:val="24"/>
        </w:rPr>
        <w:t xml:space="preserve"> счета</w:t>
      </w:r>
    </w:p>
    <w:p w:rsidR="00DE0B73" w:rsidRPr="001E5DC9" w:rsidRDefault="00DE0B73" w:rsidP="00DE0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tbl>
      <w:tblPr>
        <w:tblW w:w="984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7608"/>
        <w:gridCol w:w="1789"/>
      </w:tblGrid>
      <w:tr w:rsidR="00DE0B73" w:rsidRPr="001E5DC9" w:rsidTr="00DE0B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bookmarkStart w:id="19" w:name="dfas5owtum"/>
            <w:bookmarkEnd w:id="19"/>
            <w:r w:rsidRPr="001E5DC9">
              <w:rPr>
                <w:sz w:val="24"/>
                <w:szCs w:val="24"/>
              </w:rPr>
              <w:t xml:space="preserve">№ </w:t>
            </w:r>
            <w:r w:rsidRPr="001E5DC9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1E5DC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E5DC9">
              <w:rPr>
                <w:sz w:val="24"/>
                <w:szCs w:val="24"/>
              </w:rPr>
              <w:t>/</w:t>
            </w:r>
            <w:proofErr w:type="spellStart"/>
            <w:r w:rsidRPr="001E5DC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Наименование счета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Номер счета</w:t>
            </w:r>
          </w:p>
        </w:tc>
      </w:tr>
      <w:tr w:rsidR="00DE0B73" w:rsidRPr="001E5DC9" w:rsidTr="00DE0B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bookmarkStart w:id="20" w:name="dfas6tnvd5"/>
            <w:bookmarkEnd w:id="20"/>
            <w:r w:rsidRPr="001E5DC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Имущество, полученное в пользование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01</w:t>
            </w:r>
          </w:p>
        </w:tc>
      </w:tr>
      <w:tr w:rsidR="00DE0B73" w:rsidRPr="001E5DC9" w:rsidTr="00DE0B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bookmarkStart w:id="21" w:name="dfasrtnoa9"/>
            <w:bookmarkEnd w:id="21"/>
            <w:r w:rsidRPr="001E5DC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 xml:space="preserve">Материальные ценности, принятые (принимаемые) на хранение 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02</w:t>
            </w:r>
          </w:p>
        </w:tc>
      </w:tr>
      <w:tr w:rsidR="00DE0B73" w:rsidRPr="001E5DC9" w:rsidTr="00DE0B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bookmarkStart w:id="22" w:name="dfas1c4xgu"/>
            <w:bookmarkStart w:id="23" w:name="dfasvgkk0q"/>
            <w:bookmarkEnd w:id="22"/>
            <w:bookmarkEnd w:id="23"/>
            <w:r w:rsidRPr="001E5DC9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Задолженность неплатежеспособных дебиторов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04</w:t>
            </w:r>
          </w:p>
        </w:tc>
      </w:tr>
      <w:tr w:rsidR="00DE0B73" w:rsidRPr="001E5DC9" w:rsidTr="00DE0B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bookmarkStart w:id="24" w:name="dfasqrb4nt"/>
            <w:bookmarkEnd w:id="24"/>
            <w:r w:rsidRPr="001E5DC9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Награды, призы, кубки и ценные подарки, сувениры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07</w:t>
            </w:r>
          </w:p>
        </w:tc>
      </w:tr>
      <w:tr w:rsidR="00DE0B73" w:rsidRPr="001E5DC9" w:rsidTr="00DE0B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Расчетные документы, не оплаченные в срок из-за отсутствия средств на счете государственного (муниципального) учреждения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0B73" w:rsidRPr="001E5DC9" w:rsidRDefault="00DE0B73" w:rsidP="001D5F48">
            <w:pPr>
              <w:jc w:val="both"/>
              <w:rPr>
                <w:bCs/>
                <w:iCs/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15</w:t>
            </w:r>
          </w:p>
        </w:tc>
      </w:tr>
      <w:tr w:rsidR="00DE0B73" w:rsidRPr="001E5DC9" w:rsidTr="00DE0B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bookmarkStart w:id="25" w:name="dfasndc8em"/>
            <w:bookmarkStart w:id="26" w:name="dfasi0fgvd"/>
            <w:bookmarkEnd w:id="25"/>
            <w:bookmarkEnd w:id="26"/>
            <w:r w:rsidRPr="001E5DC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 xml:space="preserve">Поступления денежных средств 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17</w:t>
            </w:r>
          </w:p>
        </w:tc>
      </w:tr>
      <w:tr w:rsidR="00DE0B73" w:rsidRPr="001E5DC9" w:rsidTr="00DE0B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bookmarkStart w:id="27" w:name="dfaswc7dpa"/>
            <w:bookmarkEnd w:id="27"/>
            <w:r w:rsidRPr="001E5DC9"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 xml:space="preserve">Выбытия денежных средств 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18</w:t>
            </w:r>
          </w:p>
        </w:tc>
      </w:tr>
      <w:tr w:rsidR="00DE0B73" w:rsidRPr="001E5DC9" w:rsidTr="00DE0B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bookmarkStart w:id="28" w:name="dfas7tk0iv"/>
            <w:bookmarkEnd w:id="28"/>
            <w:r w:rsidRPr="001E5DC9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Задолженность, не востребованная кредиторами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20</w:t>
            </w:r>
          </w:p>
        </w:tc>
      </w:tr>
      <w:tr w:rsidR="00DE0B73" w:rsidRPr="001E5DC9" w:rsidTr="00DE0B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bookmarkStart w:id="29" w:name="dfas1biebr"/>
            <w:bookmarkStart w:id="30" w:name="dfas8g06ww"/>
            <w:bookmarkEnd w:id="29"/>
            <w:bookmarkEnd w:id="30"/>
            <w:r w:rsidRPr="001E5DC9">
              <w:rPr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Основные средства стоимостью до 10000 руб. включительно в</w:t>
            </w:r>
            <w:r w:rsidRPr="001E5DC9">
              <w:rPr>
                <w:sz w:val="24"/>
                <w:szCs w:val="24"/>
              </w:rPr>
              <w:t xml:space="preserve"> </w:t>
            </w:r>
            <w:r w:rsidRPr="001E5DC9">
              <w:rPr>
                <w:sz w:val="24"/>
                <w:szCs w:val="24"/>
              </w:rPr>
              <w:br/>
            </w:r>
            <w:r w:rsidRPr="001E5DC9">
              <w:rPr>
                <w:bCs/>
                <w:iCs/>
                <w:sz w:val="24"/>
                <w:szCs w:val="24"/>
              </w:rPr>
              <w:t>эксплуатации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21</w:t>
            </w:r>
          </w:p>
        </w:tc>
      </w:tr>
      <w:tr w:rsidR="00DE0B73" w:rsidRPr="001E5DC9" w:rsidTr="00DE0B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bookmarkStart w:id="31" w:name="dfastexknr"/>
            <w:bookmarkEnd w:id="31"/>
            <w:r w:rsidRPr="001E5DC9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Материальные ценности, выданные в личное пользование</w:t>
            </w:r>
            <w:r w:rsidRPr="001E5DC9">
              <w:rPr>
                <w:iCs/>
                <w:sz w:val="24"/>
                <w:szCs w:val="24"/>
              </w:rPr>
              <w:t xml:space="preserve"> </w:t>
            </w:r>
            <w:r w:rsidRPr="001E5DC9">
              <w:rPr>
                <w:sz w:val="24"/>
                <w:szCs w:val="24"/>
              </w:rPr>
              <w:br/>
            </w:r>
            <w:r w:rsidRPr="001E5DC9">
              <w:rPr>
                <w:bCs/>
                <w:iCs/>
                <w:sz w:val="24"/>
                <w:szCs w:val="24"/>
              </w:rPr>
              <w:t>работникам (сотрудникам)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27</w:t>
            </w:r>
          </w:p>
        </w:tc>
      </w:tr>
      <w:tr w:rsidR="00DE0B73" w:rsidRPr="001E5DC9" w:rsidTr="00DE0B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bookmarkStart w:id="32" w:name="dfasvilbea"/>
            <w:bookmarkStart w:id="33" w:name="dfashcgg2c"/>
            <w:bookmarkEnd w:id="32"/>
            <w:bookmarkEnd w:id="33"/>
            <w:r w:rsidRPr="001E5DC9">
              <w:rPr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Расчеты по исполнению денежных обязательств через третьих лиц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0B73" w:rsidRPr="001E5DC9" w:rsidRDefault="00DE0B73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bCs/>
                <w:iCs/>
                <w:sz w:val="24"/>
                <w:szCs w:val="24"/>
              </w:rPr>
              <w:t>30</w:t>
            </w:r>
          </w:p>
        </w:tc>
      </w:tr>
    </w:tbl>
    <w:p w:rsidR="00DE0B73" w:rsidRPr="001E5DC9" w:rsidRDefault="00DE0B73" w:rsidP="00DE0B73">
      <w:pPr>
        <w:jc w:val="both"/>
        <w:rPr>
          <w:sz w:val="24"/>
          <w:szCs w:val="24"/>
        </w:rPr>
      </w:pPr>
      <w:bookmarkStart w:id="34" w:name="dfascpvmw9"/>
      <w:bookmarkStart w:id="35" w:name="dfas08e3zg"/>
      <w:bookmarkStart w:id="36" w:name="dfasa2kqit"/>
      <w:bookmarkStart w:id="37" w:name="dfasvkmi9p"/>
      <w:bookmarkStart w:id="38" w:name="dfasa854cb"/>
      <w:bookmarkEnd w:id="34"/>
      <w:bookmarkEnd w:id="35"/>
      <w:bookmarkEnd w:id="36"/>
      <w:bookmarkEnd w:id="37"/>
      <w:bookmarkEnd w:id="38"/>
    </w:p>
    <w:p w:rsidR="00E76075" w:rsidRDefault="00E76075"/>
    <w:sectPr w:rsidR="00E76075" w:rsidSect="00DE0B73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E9C"/>
    <w:multiLevelType w:val="multilevel"/>
    <w:tmpl w:val="4C1C60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F53092D"/>
    <w:multiLevelType w:val="multilevel"/>
    <w:tmpl w:val="51CC57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F642EC"/>
    <w:multiLevelType w:val="multilevel"/>
    <w:tmpl w:val="CB60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D4164"/>
    <w:multiLevelType w:val="multilevel"/>
    <w:tmpl w:val="CBDC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4B603F"/>
    <w:multiLevelType w:val="hybridMultilevel"/>
    <w:tmpl w:val="7E60AE4C"/>
    <w:lvl w:ilvl="0" w:tplc="5B24F250">
      <w:start w:val="2"/>
      <w:numFmt w:val="decimal"/>
      <w:lvlText w:val="%1."/>
      <w:lvlJc w:val="left"/>
      <w:pPr>
        <w:ind w:left="915" w:hanging="284"/>
      </w:pPr>
      <w:rPr>
        <w:b/>
      </w:rPr>
    </w:lvl>
    <w:lvl w:ilvl="1" w:tplc="7824A286">
      <w:start w:val="1"/>
      <w:numFmt w:val="bullet"/>
      <w:lvlText w:val="·"/>
      <w:lvlJc w:val="left"/>
      <w:pPr>
        <w:ind w:left="1495" w:hanging="360"/>
      </w:pPr>
      <w:rPr>
        <w:rFonts w:ascii="Symbol" w:hAnsi="Symbol"/>
        <w:sz w:val="28"/>
      </w:rPr>
    </w:lvl>
    <w:lvl w:ilvl="2" w:tplc="994090F4">
      <w:start w:val="1"/>
      <w:numFmt w:val="bullet"/>
      <w:lvlText w:val="•"/>
      <w:lvlJc w:val="left"/>
      <w:pPr>
        <w:ind w:left="2484" w:hanging="360"/>
      </w:pPr>
    </w:lvl>
    <w:lvl w:ilvl="3" w:tplc="8DC064B0">
      <w:start w:val="1"/>
      <w:numFmt w:val="bullet"/>
      <w:lvlText w:val="•"/>
      <w:lvlJc w:val="left"/>
      <w:pPr>
        <w:ind w:left="3568" w:hanging="360"/>
      </w:pPr>
    </w:lvl>
    <w:lvl w:ilvl="4" w:tplc="4FB09A1C">
      <w:start w:val="1"/>
      <w:numFmt w:val="bullet"/>
      <w:lvlText w:val="•"/>
      <w:lvlJc w:val="left"/>
      <w:pPr>
        <w:ind w:left="4653" w:hanging="360"/>
      </w:pPr>
    </w:lvl>
    <w:lvl w:ilvl="5" w:tplc="CC80D80A">
      <w:start w:val="1"/>
      <w:numFmt w:val="bullet"/>
      <w:lvlText w:val="•"/>
      <w:lvlJc w:val="left"/>
      <w:pPr>
        <w:ind w:left="5737" w:hanging="360"/>
      </w:pPr>
    </w:lvl>
    <w:lvl w:ilvl="6" w:tplc="8D1E1E24">
      <w:start w:val="1"/>
      <w:numFmt w:val="bullet"/>
      <w:lvlText w:val="•"/>
      <w:lvlJc w:val="left"/>
      <w:pPr>
        <w:ind w:left="6822" w:hanging="360"/>
      </w:pPr>
    </w:lvl>
    <w:lvl w:ilvl="7" w:tplc="CC405038">
      <w:start w:val="1"/>
      <w:numFmt w:val="bullet"/>
      <w:lvlText w:val="•"/>
      <w:lvlJc w:val="left"/>
      <w:pPr>
        <w:ind w:left="7906" w:hanging="360"/>
      </w:pPr>
    </w:lvl>
    <w:lvl w:ilvl="8" w:tplc="EA7A0610">
      <w:start w:val="1"/>
      <w:numFmt w:val="bullet"/>
      <w:lvlText w:val="•"/>
      <w:lvlJc w:val="left"/>
      <w:pPr>
        <w:ind w:left="8991" w:hanging="360"/>
      </w:pPr>
    </w:lvl>
  </w:abstractNum>
  <w:abstractNum w:abstractNumId="5">
    <w:nsid w:val="178B64D3"/>
    <w:multiLevelType w:val="hybridMultilevel"/>
    <w:tmpl w:val="65F01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330BF"/>
    <w:multiLevelType w:val="multilevel"/>
    <w:tmpl w:val="5810CB62"/>
    <w:lvl w:ilvl="0">
      <w:start w:val="3"/>
      <w:numFmt w:val="decimal"/>
      <w:lvlText w:val="%1"/>
      <w:lvlJc w:val="left"/>
      <w:pPr>
        <w:ind w:left="1049" w:hanging="490"/>
      </w:pPr>
    </w:lvl>
    <w:lvl w:ilvl="1">
      <w:start w:val="2"/>
      <w:numFmt w:val="decimal"/>
      <w:lvlText w:val="%1.%2."/>
      <w:lvlJc w:val="left"/>
      <w:pPr>
        <w:ind w:left="1049" w:hanging="490"/>
      </w:pPr>
      <w:rPr>
        <w:b/>
      </w:rPr>
    </w:lvl>
    <w:lvl w:ilvl="2">
      <w:start w:val="1"/>
      <w:numFmt w:val="bullet"/>
      <w:lvlText w:val="•"/>
      <w:lvlJc w:val="left"/>
      <w:pPr>
        <w:ind w:left="3064" w:hanging="490"/>
      </w:pPr>
    </w:lvl>
    <w:lvl w:ilvl="3">
      <w:start w:val="1"/>
      <w:numFmt w:val="bullet"/>
      <w:lvlText w:val="•"/>
      <w:lvlJc w:val="left"/>
      <w:pPr>
        <w:ind w:left="4076" w:hanging="490"/>
      </w:pPr>
    </w:lvl>
    <w:lvl w:ilvl="4">
      <w:start w:val="1"/>
      <w:numFmt w:val="bullet"/>
      <w:lvlText w:val="•"/>
      <w:lvlJc w:val="left"/>
      <w:pPr>
        <w:ind w:left="5088" w:hanging="490"/>
      </w:pPr>
    </w:lvl>
    <w:lvl w:ilvl="5">
      <w:start w:val="1"/>
      <w:numFmt w:val="bullet"/>
      <w:lvlText w:val="•"/>
      <w:lvlJc w:val="left"/>
      <w:pPr>
        <w:ind w:left="6100" w:hanging="490"/>
      </w:pPr>
    </w:lvl>
    <w:lvl w:ilvl="6">
      <w:start w:val="1"/>
      <w:numFmt w:val="bullet"/>
      <w:lvlText w:val="•"/>
      <w:lvlJc w:val="left"/>
      <w:pPr>
        <w:ind w:left="7112" w:hanging="490"/>
      </w:pPr>
    </w:lvl>
    <w:lvl w:ilvl="7">
      <w:start w:val="1"/>
      <w:numFmt w:val="bullet"/>
      <w:lvlText w:val="•"/>
      <w:lvlJc w:val="left"/>
      <w:pPr>
        <w:ind w:left="8124" w:hanging="490"/>
      </w:pPr>
    </w:lvl>
    <w:lvl w:ilvl="8">
      <w:start w:val="1"/>
      <w:numFmt w:val="bullet"/>
      <w:lvlText w:val="•"/>
      <w:lvlJc w:val="left"/>
      <w:pPr>
        <w:ind w:left="9136" w:hanging="490"/>
      </w:pPr>
    </w:lvl>
  </w:abstractNum>
  <w:abstractNum w:abstractNumId="7">
    <w:nsid w:val="18552018"/>
    <w:multiLevelType w:val="hybridMultilevel"/>
    <w:tmpl w:val="E3802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B4DDF"/>
    <w:multiLevelType w:val="hybridMultilevel"/>
    <w:tmpl w:val="33C0B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74A5C"/>
    <w:multiLevelType w:val="multilevel"/>
    <w:tmpl w:val="FECC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757F0A"/>
    <w:multiLevelType w:val="multilevel"/>
    <w:tmpl w:val="EB06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C0192E"/>
    <w:multiLevelType w:val="multilevel"/>
    <w:tmpl w:val="563E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1069A2"/>
    <w:multiLevelType w:val="multilevel"/>
    <w:tmpl w:val="63C4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CA304C"/>
    <w:multiLevelType w:val="multilevel"/>
    <w:tmpl w:val="3D34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806BC6"/>
    <w:multiLevelType w:val="hybridMultilevel"/>
    <w:tmpl w:val="DDAA87DE"/>
    <w:lvl w:ilvl="0" w:tplc="A9222350">
      <w:start w:val="1"/>
      <w:numFmt w:val="bullet"/>
      <w:lvlText w:val="-"/>
      <w:lvlJc w:val="left"/>
      <w:pPr>
        <w:ind w:left="560" w:hanging="159"/>
      </w:pPr>
    </w:lvl>
    <w:lvl w:ilvl="1" w:tplc="018A4400">
      <w:start w:val="1"/>
      <w:numFmt w:val="bullet"/>
      <w:lvlText w:val="•"/>
      <w:lvlJc w:val="left"/>
      <w:pPr>
        <w:ind w:left="1620" w:hanging="159"/>
      </w:pPr>
    </w:lvl>
    <w:lvl w:ilvl="2" w:tplc="23748E2C">
      <w:start w:val="1"/>
      <w:numFmt w:val="bullet"/>
      <w:lvlText w:val="•"/>
      <w:lvlJc w:val="left"/>
      <w:pPr>
        <w:ind w:left="2680" w:hanging="159"/>
      </w:pPr>
    </w:lvl>
    <w:lvl w:ilvl="3" w:tplc="A42EEF58">
      <w:start w:val="1"/>
      <w:numFmt w:val="bullet"/>
      <w:lvlText w:val="•"/>
      <w:lvlJc w:val="left"/>
      <w:pPr>
        <w:ind w:left="3740" w:hanging="159"/>
      </w:pPr>
    </w:lvl>
    <w:lvl w:ilvl="4" w:tplc="884EC048">
      <w:start w:val="1"/>
      <w:numFmt w:val="bullet"/>
      <w:lvlText w:val="•"/>
      <w:lvlJc w:val="left"/>
      <w:pPr>
        <w:ind w:left="4800" w:hanging="159"/>
      </w:pPr>
    </w:lvl>
    <w:lvl w:ilvl="5" w:tplc="33EA0C0C">
      <w:start w:val="1"/>
      <w:numFmt w:val="bullet"/>
      <w:lvlText w:val="•"/>
      <w:lvlJc w:val="left"/>
      <w:pPr>
        <w:ind w:left="5860" w:hanging="159"/>
      </w:pPr>
    </w:lvl>
    <w:lvl w:ilvl="6" w:tplc="6E8ED82C">
      <w:start w:val="1"/>
      <w:numFmt w:val="bullet"/>
      <w:lvlText w:val="•"/>
      <w:lvlJc w:val="left"/>
      <w:pPr>
        <w:ind w:left="6920" w:hanging="159"/>
      </w:pPr>
    </w:lvl>
    <w:lvl w:ilvl="7" w:tplc="A0601F00">
      <w:start w:val="1"/>
      <w:numFmt w:val="bullet"/>
      <w:lvlText w:val="•"/>
      <w:lvlJc w:val="left"/>
      <w:pPr>
        <w:ind w:left="7980" w:hanging="159"/>
      </w:pPr>
    </w:lvl>
    <w:lvl w:ilvl="8" w:tplc="CEAC18C8">
      <w:start w:val="1"/>
      <w:numFmt w:val="bullet"/>
      <w:lvlText w:val="•"/>
      <w:lvlJc w:val="left"/>
      <w:pPr>
        <w:ind w:left="9040" w:hanging="159"/>
      </w:pPr>
    </w:lvl>
  </w:abstractNum>
  <w:abstractNum w:abstractNumId="15">
    <w:nsid w:val="2F8B129D"/>
    <w:multiLevelType w:val="hybridMultilevel"/>
    <w:tmpl w:val="99BAE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CE1AEE"/>
    <w:multiLevelType w:val="multilevel"/>
    <w:tmpl w:val="B7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1B5574"/>
    <w:multiLevelType w:val="multilevel"/>
    <w:tmpl w:val="1D50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FD09BB"/>
    <w:multiLevelType w:val="multilevel"/>
    <w:tmpl w:val="F6A0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600521"/>
    <w:multiLevelType w:val="multilevel"/>
    <w:tmpl w:val="F086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F01DE0"/>
    <w:multiLevelType w:val="multilevel"/>
    <w:tmpl w:val="C030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8F35B7"/>
    <w:multiLevelType w:val="multilevel"/>
    <w:tmpl w:val="CC36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671431"/>
    <w:multiLevelType w:val="hybridMultilevel"/>
    <w:tmpl w:val="93F4710E"/>
    <w:lvl w:ilvl="0" w:tplc="20D847E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78F7633"/>
    <w:multiLevelType w:val="hybridMultilevel"/>
    <w:tmpl w:val="86C6F31C"/>
    <w:lvl w:ilvl="0" w:tplc="21642489">
      <w:start w:val="1"/>
      <w:numFmt w:val="bullet"/>
      <w:lvlText w:val="·"/>
      <w:lvlJc w:val="left"/>
      <w:pPr>
        <w:ind w:left="1260" w:hanging="360"/>
      </w:pPr>
      <w:rPr>
        <w:rFonts w:ascii="Symbol" w:hAnsi="Symbol"/>
      </w:rPr>
    </w:lvl>
    <w:lvl w:ilvl="1" w:tplc="4FD26761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 w:tplc="5044C966">
      <w:start w:val="1"/>
      <w:numFmt w:val="bullet"/>
      <w:lvlText w:val="§"/>
      <w:lvlJc w:val="left"/>
      <w:pPr>
        <w:ind w:left="2700" w:hanging="360"/>
      </w:pPr>
      <w:rPr>
        <w:rFonts w:ascii="Wingdings" w:hAnsi="Wingdings"/>
      </w:rPr>
    </w:lvl>
    <w:lvl w:ilvl="3" w:tplc="11400E05">
      <w:start w:val="1"/>
      <w:numFmt w:val="bullet"/>
      <w:lvlText w:val="·"/>
      <w:lvlJc w:val="left"/>
      <w:pPr>
        <w:ind w:left="3420" w:hanging="360"/>
      </w:pPr>
      <w:rPr>
        <w:rFonts w:ascii="Symbol" w:hAnsi="Symbol"/>
      </w:rPr>
    </w:lvl>
    <w:lvl w:ilvl="4" w:tplc="0A4D24B6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 w:tplc="704E5F16">
      <w:start w:val="1"/>
      <w:numFmt w:val="bullet"/>
      <w:lvlText w:val="§"/>
      <w:lvlJc w:val="left"/>
      <w:pPr>
        <w:ind w:left="4860" w:hanging="360"/>
      </w:pPr>
      <w:rPr>
        <w:rFonts w:ascii="Wingdings" w:hAnsi="Wingdings"/>
      </w:rPr>
    </w:lvl>
    <w:lvl w:ilvl="6" w:tplc="4E3B7938">
      <w:start w:val="1"/>
      <w:numFmt w:val="bullet"/>
      <w:lvlText w:val="·"/>
      <w:lvlJc w:val="left"/>
      <w:pPr>
        <w:ind w:left="5580" w:hanging="360"/>
      </w:pPr>
      <w:rPr>
        <w:rFonts w:ascii="Symbol" w:hAnsi="Symbol"/>
      </w:rPr>
    </w:lvl>
    <w:lvl w:ilvl="7" w:tplc="2827B4DD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 w:tplc="57227F3A">
      <w:start w:val="1"/>
      <w:numFmt w:val="bullet"/>
      <w:lvlText w:val="§"/>
      <w:lvlJc w:val="left"/>
      <w:pPr>
        <w:ind w:left="7020" w:hanging="360"/>
      </w:pPr>
      <w:rPr>
        <w:rFonts w:ascii="Wingdings" w:hAnsi="Wingdings"/>
      </w:rPr>
    </w:lvl>
  </w:abstractNum>
  <w:abstractNum w:abstractNumId="24">
    <w:nsid w:val="4D644DB3"/>
    <w:multiLevelType w:val="multilevel"/>
    <w:tmpl w:val="3896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B13E57"/>
    <w:multiLevelType w:val="hybridMultilevel"/>
    <w:tmpl w:val="A0520774"/>
    <w:lvl w:ilvl="0" w:tplc="3C649F14">
      <w:start w:val="1"/>
      <w:numFmt w:val="bullet"/>
      <w:lvlText w:val="·"/>
      <w:lvlJc w:val="left"/>
      <w:pPr>
        <w:ind w:left="1260" w:hanging="360"/>
      </w:pPr>
      <w:rPr>
        <w:rFonts w:ascii="Symbol" w:hAnsi="Symbol"/>
      </w:rPr>
    </w:lvl>
    <w:lvl w:ilvl="1" w:tplc="70240EE2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 w:tplc="5E715A16">
      <w:start w:val="1"/>
      <w:numFmt w:val="bullet"/>
      <w:lvlText w:val="§"/>
      <w:lvlJc w:val="left"/>
      <w:pPr>
        <w:ind w:left="2700" w:hanging="360"/>
      </w:pPr>
      <w:rPr>
        <w:rFonts w:ascii="Wingdings" w:hAnsi="Wingdings"/>
      </w:rPr>
    </w:lvl>
    <w:lvl w:ilvl="3" w:tplc="3D2C53AC">
      <w:start w:val="1"/>
      <w:numFmt w:val="bullet"/>
      <w:lvlText w:val="·"/>
      <w:lvlJc w:val="left"/>
      <w:pPr>
        <w:ind w:left="3420" w:hanging="360"/>
      </w:pPr>
      <w:rPr>
        <w:rFonts w:ascii="Symbol" w:hAnsi="Symbol"/>
      </w:rPr>
    </w:lvl>
    <w:lvl w:ilvl="4" w:tplc="5DF5BC06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 w:tplc="04B979C8">
      <w:start w:val="1"/>
      <w:numFmt w:val="bullet"/>
      <w:lvlText w:val="§"/>
      <w:lvlJc w:val="left"/>
      <w:pPr>
        <w:ind w:left="4860" w:hanging="360"/>
      </w:pPr>
      <w:rPr>
        <w:rFonts w:ascii="Wingdings" w:hAnsi="Wingdings"/>
      </w:rPr>
    </w:lvl>
    <w:lvl w:ilvl="6" w:tplc="107BA4F9">
      <w:start w:val="1"/>
      <w:numFmt w:val="bullet"/>
      <w:lvlText w:val="·"/>
      <w:lvlJc w:val="left"/>
      <w:pPr>
        <w:ind w:left="5580" w:hanging="360"/>
      </w:pPr>
      <w:rPr>
        <w:rFonts w:ascii="Symbol" w:hAnsi="Symbol"/>
      </w:rPr>
    </w:lvl>
    <w:lvl w:ilvl="7" w:tplc="07DBDF75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 w:tplc="222FED54">
      <w:start w:val="1"/>
      <w:numFmt w:val="bullet"/>
      <w:lvlText w:val="§"/>
      <w:lvlJc w:val="left"/>
      <w:pPr>
        <w:ind w:left="7020" w:hanging="360"/>
      </w:pPr>
      <w:rPr>
        <w:rFonts w:ascii="Wingdings" w:hAnsi="Wingdings"/>
      </w:rPr>
    </w:lvl>
  </w:abstractNum>
  <w:abstractNum w:abstractNumId="26">
    <w:nsid w:val="4E585546"/>
    <w:multiLevelType w:val="multilevel"/>
    <w:tmpl w:val="643E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DC0E78"/>
    <w:multiLevelType w:val="multilevel"/>
    <w:tmpl w:val="69E6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A727A1"/>
    <w:multiLevelType w:val="multilevel"/>
    <w:tmpl w:val="1234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9205AF"/>
    <w:multiLevelType w:val="hybridMultilevel"/>
    <w:tmpl w:val="870AF50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5B0F0C6B"/>
    <w:multiLevelType w:val="multilevel"/>
    <w:tmpl w:val="3874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F87803"/>
    <w:multiLevelType w:val="hybridMultilevel"/>
    <w:tmpl w:val="8C227D6E"/>
    <w:lvl w:ilvl="0" w:tplc="ECF8A8AA">
      <w:start w:val="1"/>
      <w:numFmt w:val="bullet"/>
      <w:lvlText w:val="-"/>
      <w:lvlJc w:val="left"/>
      <w:pPr>
        <w:ind w:left="293" w:hanging="293"/>
      </w:pPr>
    </w:lvl>
    <w:lvl w:ilvl="1" w:tplc="22E40C38">
      <w:start w:val="1"/>
      <w:numFmt w:val="bullet"/>
      <w:lvlText w:val="•"/>
      <w:lvlJc w:val="left"/>
      <w:pPr>
        <w:ind w:left="1620" w:hanging="293"/>
      </w:pPr>
    </w:lvl>
    <w:lvl w:ilvl="2" w:tplc="15023C4E">
      <w:start w:val="1"/>
      <w:numFmt w:val="bullet"/>
      <w:lvlText w:val="•"/>
      <w:lvlJc w:val="left"/>
      <w:pPr>
        <w:ind w:left="2680" w:hanging="293"/>
      </w:pPr>
    </w:lvl>
    <w:lvl w:ilvl="3" w:tplc="D660C14E">
      <w:start w:val="1"/>
      <w:numFmt w:val="bullet"/>
      <w:lvlText w:val="•"/>
      <w:lvlJc w:val="left"/>
      <w:pPr>
        <w:ind w:left="3740" w:hanging="293"/>
      </w:pPr>
    </w:lvl>
    <w:lvl w:ilvl="4" w:tplc="47E6D0FC">
      <w:start w:val="1"/>
      <w:numFmt w:val="bullet"/>
      <w:lvlText w:val="•"/>
      <w:lvlJc w:val="left"/>
      <w:pPr>
        <w:ind w:left="4800" w:hanging="293"/>
      </w:pPr>
    </w:lvl>
    <w:lvl w:ilvl="5" w:tplc="0E4821DA">
      <w:start w:val="1"/>
      <w:numFmt w:val="bullet"/>
      <w:lvlText w:val="•"/>
      <w:lvlJc w:val="left"/>
      <w:pPr>
        <w:ind w:left="5860" w:hanging="293"/>
      </w:pPr>
    </w:lvl>
    <w:lvl w:ilvl="6" w:tplc="21C4E626">
      <w:start w:val="1"/>
      <w:numFmt w:val="bullet"/>
      <w:lvlText w:val="•"/>
      <w:lvlJc w:val="left"/>
      <w:pPr>
        <w:ind w:left="6920" w:hanging="293"/>
      </w:pPr>
    </w:lvl>
    <w:lvl w:ilvl="7" w:tplc="EB5CE200">
      <w:start w:val="1"/>
      <w:numFmt w:val="bullet"/>
      <w:lvlText w:val="•"/>
      <w:lvlJc w:val="left"/>
      <w:pPr>
        <w:ind w:left="7980" w:hanging="293"/>
      </w:pPr>
    </w:lvl>
    <w:lvl w:ilvl="8" w:tplc="B3347036">
      <w:start w:val="1"/>
      <w:numFmt w:val="bullet"/>
      <w:lvlText w:val="•"/>
      <w:lvlJc w:val="left"/>
      <w:pPr>
        <w:ind w:left="9040" w:hanging="293"/>
      </w:pPr>
    </w:lvl>
  </w:abstractNum>
  <w:abstractNum w:abstractNumId="32">
    <w:nsid w:val="62E2546C"/>
    <w:multiLevelType w:val="multilevel"/>
    <w:tmpl w:val="E218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F1428A"/>
    <w:multiLevelType w:val="multilevel"/>
    <w:tmpl w:val="CE1A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7D4910"/>
    <w:multiLevelType w:val="hybridMultilevel"/>
    <w:tmpl w:val="F3F6C92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596258"/>
    <w:multiLevelType w:val="multilevel"/>
    <w:tmpl w:val="32F0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E72E76"/>
    <w:multiLevelType w:val="hybridMultilevel"/>
    <w:tmpl w:val="6764F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4"/>
  </w:num>
  <w:num w:numId="4">
    <w:abstractNumId w:val="30"/>
  </w:num>
  <w:num w:numId="5">
    <w:abstractNumId w:val="36"/>
  </w:num>
  <w:num w:numId="6">
    <w:abstractNumId w:val="7"/>
  </w:num>
  <w:num w:numId="7">
    <w:abstractNumId w:val="29"/>
  </w:num>
  <w:num w:numId="8">
    <w:abstractNumId w:val="16"/>
  </w:num>
  <w:num w:numId="9">
    <w:abstractNumId w:val="2"/>
  </w:num>
  <w:num w:numId="10">
    <w:abstractNumId w:val="10"/>
  </w:num>
  <w:num w:numId="11">
    <w:abstractNumId w:val="15"/>
  </w:num>
  <w:num w:numId="12">
    <w:abstractNumId w:val="5"/>
  </w:num>
  <w:num w:numId="13">
    <w:abstractNumId w:val="8"/>
  </w:num>
  <w:num w:numId="1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22"/>
  </w:num>
  <w:num w:numId="17">
    <w:abstractNumId w:val="19"/>
  </w:num>
  <w:num w:numId="18">
    <w:abstractNumId w:val="4"/>
  </w:num>
  <w:num w:numId="19">
    <w:abstractNumId w:val="14"/>
  </w:num>
  <w:num w:numId="20">
    <w:abstractNumId w:val="31"/>
  </w:num>
  <w:num w:numId="21">
    <w:abstractNumId w:val="6"/>
  </w:num>
  <w:num w:numId="22">
    <w:abstractNumId w:val="23"/>
  </w:num>
  <w:num w:numId="23">
    <w:abstractNumId w:val="25"/>
  </w:num>
  <w:num w:numId="24">
    <w:abstractNumId w:val="9"/>
  </w:num>
  <w:num w:numId="25">
    <w:abstractNumId w:val="28"/>
  </w:num>
  <w:num w:numId="26">
    <w:abstractNumId w:val="13"/>
  </w:num>
  <w:num w:numId="27">
    <w:abstractNumId w:val="33"/>
  </w:num>
  <w:num w:numId="28">
    <w:abstractNumId w:val="35"/>
  </w:num>
  <w:num w:numId="29">
    <w:abstractNumId w:val="26"/>
  </w:num>
  <w:num w:numId="30">
    <w:abstractNumId w:val="32"/>
  </w:num>
  <w:num w:numId="31">
    <w:abstractNumId w:val="18"/>
  </w:num>
  <w:num w:numId="32">
    <w:abstractNumId w:val="20"/>
  </w:num>
  <w:num w:numId="33">
    <w:abstractNumId w:val="11"/>
  </w:num>
  <w:num w:numId="34">
    <w:abstractNumId w:val="21"/>
  </w:num>
  <w:num w:numId="35">
    <w:abstractNumId w:val="0"/>
  </w:num>
  <w:num w:numId="36">
    <w:abstractNumId w:val="12"/>
  </w:num>
  <w:num w:numId="37">
    <w:abstractNumId w:val="27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0B73"/>
    <w:rsid w:val="00DE0B73"/>
    <w:rsid w:val="00E76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0B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0B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rsid w:val="00DE0B73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DE0B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nhideWhenUsed/>
    <w:rsid w:val="00DE0B73"/>
    <w:pPr>
      <w:spacing w:before="100" w:beforeAutospacing="1" w:after="100" w:afterAutospacing="1"/>
    </w:pPr>
    <w:rPr>
      <w:sz w:val="22"/>
      <w:szCs w:val="22"/>
    </w:rPr>
  </w:style>
  <w:style w:type="paragraph" w:styleId="a6">
    <w:name w:val="annotation text"/>
    <w:basedOn w:val="a"/>
    <w:link w:val="a7"/>
    <w:unhideWhenUsed/>
    <w:rsid w:val="00DE0B73"/>
    <w:rPr>
      <w:sz w:val="20"/>
    </w:rPr>
  </w:style>
  <w:style w:type="character" w:customStyle="1" w:styleId="a7">
    <w:name w:val="Текст примечания Знак"/>
    <w:basedOn w:val="a0"/>
    <w:link w:val="a6"/>
    <w:rsid w:val="00DE0B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DE0B73"/>
    <w:rPr>
      <w:b/>
      <w:bCs/>
    </w:rPr>
  </w:style>
  <w:style w:type="paragraph" w:customStyle="1" w:styleId="ConsPlusNormal">
    <w:name w:val="ConsPlusNormal"/>
    <w:rsid w:val="00DE0B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DE0B7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E0B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E0B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E0B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qFormat/>
    <w:rsid w:val="00DE0B73"/>
    <w:pPr>
      <w:ind w:left="720"/>
      <w:contextualSpacing/>
    </w:pPr>
    <w:rPr>
      <w:rFonts w:ascii="Arial" w:hAnsi="Arial" w:cs="Arial"/>
      <w:sz w:val="24"/>
      <w:szCs w:val="24"/>
    </w:rPr>
  </w:style>
  <w:style w:type="character" w:customStyle="1" w:styleId="fill">
    <w:name w:val="fill"/>
    <w:basedOn w:val="a0"/>
    <w:rsid w:val="00DE0B73"/>
    <w:rPr>
      <w:b/>
      <w:bCs/>
      <w:i/>
      <w:iCs/>
      <w:color w:val="FF0000"/>
    </w:rPr>
  </w:style>
  <w:style w:type="paragraph" w:customStyle="1" w:styleId="pboth">
    <w:name w:val="pboth"/>
    <w:basedOn w:val="a"/>
    <w:rsid w:val="00DE0B73"/>
    <w:pPr>
      <w:spacing w:before="100" w:beforeAutospacing="1" w:after="100" w:afterAutospacing="1"/>
    </w:pPr>
    <w:rPr>
      <w:sz w:val="24"/>
      <w:szCs w:val="24"/>
    </w:rPr>
  </w:style>
  <w:style w:type="paragraph" w:customStyle="1" w:styleId="pcenter">
    <w:name w:val="pcenter"/>
    <w:basedOn w:val="a"/>
    <w:rsid w:val="00DE0B73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DE0B73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DE0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f"/>
    <w:uiPriority w:val="59"/>
    <w:rsid w:val="00DE0B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umerated">
    <w:name w:val="enumerated"/>
    <w:basedOn w:val="a0"/>
    <w:rsid w:val="00DE0B73"/>
  </w:style>
  <w:style w:type="character" w:customStyle="1" w:styleId="s10">
    <w:name w:val="s_10"/>
    <w:basedOn w:val="a0"/>
    <w:rsid w:val="00DE0B73"/>
  </w:style>
  <w:style w:type="character" w:customStyle="1" w:styleId="printable1">
    <w:name w:val="printable1"/>
    <w:basedOn w:val="a0"/>
    <w:rsid w:val="00DE0B73"/>
    <w:rPr>
      <w:b/>
      <w:bCs/>
    </w:rPr>
  </w:style>
  <w:style w:type="paragraph" w:customStyle="1" w:styleId="s1">
    <w:name w:val="s_1"/>
    <w:basedOn w:val="a"/>
    <w:rsid w:val="00DE0B73"/>
    <w:pPr>
      <w:spacing w:before="100" w:beforeAutospacing="1" w:after="100" w:afterAutospacing="1"/>
    </w:pPr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DE0B73"/>
  </w:style>
  <w:style w:type="paragraph" w:styleId="af0">
    <w:name w:val="No Spacing"/>
    <w:uiPriority w:val="1"/>
    <w:qFormat/>
    <w:rsid w:val="00DE0B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1">
    <w:name w:val="Цветовое выделение"/>
    <w:uiPriority w:val="99"/>
    <w:rsid w:val="00DE0B73"/>
    <w:rPr>
      <w:b/>
      <w:bCs/>
      <w:color w:val="26282F"/>
    </w:rPr>
  </w:style>
  <w:style w:type="paragraph" w:styleId="HTML">
    <w:name w:val="HTML Preformatted"/>
    <w:basedOn w:val="a"/>
    <w:link w:val="HTML0"/>
    <w:uiPriority w:val="99"/>
    <w:semiHidden/>
    <w:unhideWhenUsed/>
    <w:rsid w:val="00DE0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0B73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DE0B7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E0B7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Style0">
    <w:name w:val="TableStyle0"/>
    <w:rsid w:val="00DE0B73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DE0B73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E0B73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DE0B73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DE0B73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DE0B73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DE0B73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DE0B73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11">
    <w:name w:val="Table Simple 1"/>
    <w:basedOn w:val="a1"/>
    <w:rsid w:val="00DE0B73"/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DE0B73"/>
  </w:style>
  <w:style w:type="character" w:customStyle="1" w:styleId="hgkelc">
    <w:name w:val="hgkelc"/>
    <w:basedOn w:val="a0"/>
    <w:rsid w:val="00DE0B73"/>
  </w:style>
  <w:style w:type="character" w:customStyle="1" w:styleId="kx21rb">
    <w:name w:val="kx21rb"/>
    <w:basedOn w:val="a0"/>
    <w:rsid w:val="00DE0B73"/>
  </w:style>
  <w:style w:type="character" w:customStyle="1" w:styleId="fontstyle01">
    <w:name w:val="fontstyle01"/>
    <w:rsid w:val="00DE0B73"/>
    <w:rPr>
      <w:rFonts w:ascii="Calibri" w:hAnsi="Calibri" w:hint="default"/>
      <w:b/>
      <w:bCs/>
      <w:i w:val="0"/>
      <w:iCs w:val="0"/>
      <w:color w:val="000000"/>
      <w:sz w:val="28"/>
      <w:szCs w:val="28"/>
    </w:rPr>
  </w:style>
  <w:style w:type="character" w:styleId="af4">
    <w:name w:val="FollowedHyperlink"/>
    <w:basedOn w:val="a0"/>
    <w:uiPriority w:val="99"/>
    <w:semiHidden/>
    <w:unhideWhenUsed/>
    <w:rsid w:val="00DE0B73"/>
    <w:rPr>
      <w:color w:val="800080" w:themeColor="followedHyperlink"/>
      <w:u w:val="single"/>
    </w:rPr>
  </w:style>
  <w:style w:type="paragraph" w:customStyle="1" w:styleId="21">
    <w:name w:val="Стиль2"/>
    <w:basedOn w:val="ConsPlusNormal"/>
    <w:link w:val="22"/>
    <w:qFormat/>
    <w:rsid w:val="00DE0B73"/>
    <w:pPr>
      <w:spacing w:line="276" w:lineRule="auto"/>
      <w:ind w:firstLine="540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22">
    <w:name w:val="Стиль2 Знак"/>
    <w:link w:val="21"/>
    <w:rsid w:val="00DE0B73"/>
    <w:rPr>
      <w:rFonts w:ascii="Cambria" w:eastAsia="Times New Roman" w:hAnsi="Cambria" w:cs="Times New Roman"/>
      <w:sz w:val="24"/>
      <w:szCs w:val="24"/>
    </w:rPr>
  </w:style>
  <w:style w:type="character" w:customStyle="1" w:styleId="6">
    <w:name w:val="Основной текст6"/>
    <w:rsid w:val="00DE0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1799</Words>
  <Characters>10256</Characters>
  <Application>Microsoft Office Word</Application>
  <DocSecurity>0</DocSecurity>
  <Lines>85</Lines>
  <Paragraphs>24</Paragraphs>
  <ScaleCrop>false</ScaleCrop>
  <Company/>
  <LinksUpToDate>false</LinksUpToDate>
  <CharactersWithSpaces>12031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Главбух</cp:lastModifiedBy>
  <cp:revision>1</cp:revision>
  <dcterms:created xsi:type="dcterms:W3CDTF">2022-12-21T00:13:00Z</dcterms:created>
  <dcterms:modified xsi:type="dcterms:W3CDTF">2022-12-21T00:18:00Z</dcterms:modified>
</cp:coreProperties>
</file>