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C62" w:rsidRPr="00BC589A" w:rsidRDefault="00F45C62" w:rsidP="00F45C62">
      <w:pPr>
        <w:ind w:left="7106"/>
        <w:jc w:val="both"/>
        <w:rPr>
          <w:b/>
          <w:i/>
          <w:sz w:val="24"/>
          <w:szCs w:val="24"/>
        </w:rPr>
      </w:pPr>
      <w:r w:rsidRPr="00BC589A">
        <w:rPr>
          <w:b/>
          <w:i/>
          <w:sz w:val="24"/>
          <w:szCs w:val="24"/>
        </w:rPr>
        <w:t>Приложение№11</w:t>
      </w:r>
    </w:p>
    <w:p w:rsidR="00F45C62" w:rsidRPr="00BC589A" w:rsidRDefault="00F45C62" w:rsidP="00F45C62">
      <w:pPr>
        <w:ind w:left="7106"/>
        <w:jc w:val="both"/>
        <w:rPr>
          <w:b/>
          <w:i/>
          <w:sz w:val="24"/>
          <w:szCs w:val="24"/>
        </w:rPr>
      </w:pPr>
      <w:r w:rsidRPr="00BC589A">
        <w:rPr>
          <w:b/>
          <w:i/>
          <w:sz w:val="24"/>
          <w:szCs w:val="24"/>
        </w:rPr>
        <w:t>к Положению</w:t>
      </w:r>
      <w:r>
        <w:rPr>
          <w:b/>
          <w:i/>
          <w:sz w:val="24"/>
          <w:szCs w:val="24"/>
        </w:rPr>
        <w:t xml:space="preserve"> </w:t>
      </w:r>
      <w:r w:rsidRPr="00BC589A">
        <w:rPr>
          <w:b/>
          <w:i/>
          <w:sz w:val="24"/>
          <w:szCs w:val="24"/>
        </w:rPr>
        <w:t>об учетной политике</w:t>
      </w: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bookmarkStart w:id="0" w:name="Par1792"/>
      <w:bookmarkEnd w:id="0"/>
      <w:r w:rsidRPr="001E5DC9">
        <w:rPr>
          <w:b/>
          <w:bCs/>
          <w:sz w:val="24"/>
          <w:szCs w:val="24"/>
        </w:rPr>
        <w:t>Порядок формирования и использования</w:t>
      </w:r>
    </w:p>
    <w:p w:rsidR="00F45C62" w:rsidRPr="001E5DC9" w:rsidRDefault="00F45C62" w:rsidP="00F45C62">
      <w:pPr>
        <w:tabs>
          <w:tab w:val="left" w:pos="708"/>
        </w:tabs>
        <w:jc w:val="both"/>
        <w:rPr>
          <w:sz w:val="24"/>
          <w:szCs w:val="24"/>
        </w:rPr>
      </w:pPr>
      <w:r w:rsidRPr="001E5DC9">
        <w:rPr>
          <w:b/>
          <w:bCs/>
          <w:sz w:val="24"/>
          <w:szCs w:val="24"/>
        </w:rPr>
        <w:t>резервов предстоящих расходов</w:t>
      </w: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center"/>
        <w:rPr>
          <w:sz w:val="24"/>
          <w:szCs w:val="24"/>
        </w:rPr>
      </w:pPr>
      <w:r w:rsidRPr="001E5DC9">
        <w:rPr>
          <w:b/>
          <w:bCs/>
          <w:sz w:val="24"/>
          <w:szCs w:val="24"/>
        </w:rPr>
        <w:t>1. Общие положения</w:t>
      </w: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r w:rsidRPr="001E5DC9">
        <w:rPr>
          <w:sz w:val="24"/>
          <w:szCs w:val="24"/>
        </w:rPr>
        <w:tab/>
        <w:t>1.1. В учете формируются следующие резервы:</w:t>
      </w:r>
    </w:p>
    <w:p w:rsidR="00F45C62" w:rsidRPr="001E5DC9" w:rsidRDefault="00F45C62" w:rsidP="00F45C62">
      <w:pPr>
        <w:tabs>
          <w:tab w:val="left" w:pos="708"/>
        </w:tabs>
        <w:jc w:val="both"/>
        <w:rPr>
          <w:sz w:val="24"/>
          <w:szCs w:val="24"/>
        </w:rPr>
      </w:pPr>
      <w:r w:rsidRPr="001E5DC9">
        <w:rPr>
          <w:sz w:val="24"/>
          <w:szCs w:val="24"/>
        </w:rPr>
        <w:t>-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F45C62" w:rsidRPr="001E5DC9" w:rsidRDefault="00F45C62" w:rsidP="00F45C62">
      <w:pPr>
        <w:tabs>
          <w:tab w:val="left" w:pos="708"/>
        </w:tabs>
        <w:jc w:val="both"/>
        <w:rPr>
          <w:sz w:val="24"/>
          <w:szCs w:val="24"/>
        </w:rPr>
      </w:pPr>
      <w:r w:rsidRPr="001E5DC9">
        <w:rPr>
          <w:sz w:val="24"/>
          <w:szCs w:val="24"/>
        </w:rPr>
        <w:tab/>
        <w:t>1.2. Каждый резерв используется только на покрытие тех расходов, в отношении которых он был создан.</w:t>
      </w:r>
    </w:p>
    <w:p w:rsidR="00F45C62" w:rsidRPr="001E5DC9" w:rsidRDefault="00F45C62" w:rsidP="00F45C62">
      <w:pPr>
        <w:tabs>
          <w:tab w:val="left" w:pos="708"/>
        </w:tabs>
        <w:jc w:val="both"/>
        <w:rPr>
          <w:sz w:val="24"/>
          <w:szCs w:val="24"/>
        </w:rPr>
      </w:pPr>
      <w:r w:rsidRPr="001E5DC9">
        <w:rPr>
          <w:sz w:val="24"/>
          <w:szCs w:val="24"/>
        </w:rPr>
        <w:tab/>
        <w:t>1.3. 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p>
    <w:p w:rsidR="00F45C62" w:rsidRPr="001E5DC9" w:rsidRDefault="00F45C62" w:rsidP="00F45C62">
      <w:pPr>
        <w:tabs>
          <w:tab w:val="left" w:pos="708"/>
        </w:tabs>
        <w:jc w:val="both"/>
        <w:rPr>
          <w:sz w:val="24"/>
          <w:szCs w:val="24"/>
        </w:rPr>
      </w:pPr>
      <w:r w:rsidRPr="001E5DC9">
        <w:rPr>
          <w:sz w:val="24"/>
          <w:szCs w:val="24"/>
        </w:rPr>
        <w:tab/>
        <w:t>1.4. Для отражения конкретных резервов на счете 0 401 60 000 вводятся аналитические коды в порядке, определенном рабочим планом счетов.</w:t>
      </w: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r w:rsidRPr="001E5DC9">
        <w:rPr>
          <w:b/>
          <w:bCs/>
          <w:sz w:val="24"/>
          <w:szCs w:val="24"/>
        </w:rPr>
        <w:t xml:space="preserve">                                              2. Резерв для оплаты отпусков</w:t>
      </w: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r w:rsidRPr="001E5DC9">
        <w:rPr>
          <w:sz w:val="24"/>
          <w:szCs w:val="24"/>
        </w:rPr>
        <w:tab/>
        <w:t>2.1. В целях расчета резерва для оплаты отпусков осуществляется оценка обязательств по состоянию на конец каждого месяца.</w:t>
      </w:r>
    </w:p>
    <w:p w:rsidR="00F45C62" w:rsidRPr="001E5DC9" w:rsidRDefault="00F45C62" w:rsidP="00F45C62">
      <w:pPr>
        <w:tabs>
          <w:tab w:val="left" w:pos="708"/>
        </w:tabs>
        <w:jc w:val="both"/>
        <w:rPr>
          <w:sz w:val="24"/>
          <w:szCs w:val="24"/>
        </w:rPr>
      </w:pPr>
      <w:r w:rsidRPr="001E5DC9">
        <w:rPr>
          <w:sz w:val="24"/>
          <w:szCs w:val="24"/>
        </w:rPr>
        <w:tab/>
        <w:t>2.2. 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p>
    <w:p w:rsidR="00F45C62" w:rsidRPr="001E5DC9" w:rsidRDefault="00F45C62" w:rsidP="00F45C62">
      <w:pPr>
        <w:tabs>
          <w:tab w:val="left" w:pos="708"/>
        </w:tabs>
        <w:jc w:val="both"/>
        <w:rPr>
          <w:sz w:val="24"/>
          <w:szCs w:val="24"/>
        </w:rPr>
      </w:pPr>
      <w:r w:rsidRPr="001E5DC9">
        <w:rPr>
          <w:sz w:val="24"/>
          <w:szCs w:val="24"/>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F45C62" w:rsidRPr="001E5DC9" w:rsidRDefault="00F45C62" w:rsidP="00F45C62">
      <w:pPr>
        <w:tabs>
          <w:tab w:val="left" w:pos="708"/>
        </w:tabs>
        <w:jc w:val="both"/>
        <w:rPr>
          <w:sz w:val="24"/>
          <w:szCs w:val="24"/>
        </w:rPr>
      </w:pPr>
      <w:r w:rsidRPr="001E5DC9">
        <w:rPr>
          <w:sz w:val="24"/>
          <w:szCs w:val="24"/>
        </w:rPr>
        <w:tab/>
        <w:t xml:space="preserve">2.3. 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w:t>
      </w:r>
      <w:hyperlink w:anchor="Par1837" w:tooltip="Сведения о количестве неиспользованных дней отпуска" w:history="1">
        <w:r w:rsidRPr="001E5DC9">
          <w:rPr>
            <w:rStyle w:val="a3"/>
            <w:sz w:val="24"/>
            <w:szCs w:val="24"/>
          </w:rPr>
          <w:t>Приложении</w:t>
        </w:r>
      </w:hyperlink>
      <w:r w:rsidRPr="001E5DC9">
        <w:rPr>
          <w:sz w:val="24"/>
          <w:szCs w:val="24"/>
        </w:rPr>
        <w:t xml:space="preserve"> к настоящему порядку.</w:t>
      </w:r>
    </w:p>
    <w:p w:rsidR="00F45C62" w:rsidRPr="001E5DC9" w:rsidRDefault="00F45C62" w:rsidP="00F45C62">
      <w:pPr>
        <w:tabs>
          <w:tab w:val="left" w:pos="708"/>
        </w:tabs>
        <w:jc w:val="both"/>
        <w:rPr>
          <w:sz w:val="24"/>
          <w:szCs w:val="24"/>
        </w:rPr>
      </w:pPr>
      <w:r w:rsidRPr="001E5DC9">
        <w:rPr>
          <w:sz w:val="24"/>
          <w:szCs w:val="24"/>
        </w:rPr>
        <w:tab/>
        <w:t>2.4. Резерв для оплаты отпусков состоит из определяемых отдельно обязательств:</w:t>
      </w:r>
    </w:p>
    <w:p w:rsidR="00F45C62" w:rsidRPr="001E5DC9" w:rsidRDefault="00F45C62" w:rsidP="00F45C62">
      <w:pPr>
        <w:tabs>
          <w:tab w:val="left" w:pos="708"/>
        </w:tabs>
        <w:jc w:val="both"/>
        <w:rPr>
          <w:sz w:val="24"/>
          <w:szCs w:val="24"/>
        </w:rPr>
      </w:pPr>
      <w:r w:rsidRPr="001E5DC9">
        <w:rPr>
          <w:sz w:val="24"/>
          <w:szCs w:val="24"/>
        </w:rPr>
        <w:t>- на оплату отпусков работникам;</w:t>
      </w:r>
    </w:p>
    <w:p w:rsidR="00F45C62" w:rsidRPr="001E5DC9" w:rsidRDefault="00F45C62" w:rsidP="00F45C62">
      <w:pPr>
        <w:tabs>
          <w:tab w:val="left" w:pos="708"/>
        </w:tabs>
        <w:jc w:val="both"/>
        <w:rPr>
          <w:sz w:val="24"/>
          <w:szCs w:val="24"/>
        </w:rPr>
      </w:pPr>
      <w:r w:rsidRPr="001E5DC9">
        <w:rPr>
          <w:sz w:val="24"/>
          <w:szCs w:val="24"/>
        </w:rPr>
        <w:t>- на уплату страховых взносов.</w:t>
      </w:r>
    </w:p>
    <w:p w:rsidR="00F45C62" w:rsidRPr="001E5DC9" w:rsidRDefault="00F45C62" w:rsidP="00F45C62">
      <w:pPr>
        <w:tabs>
          <w:tab w:val="left" w:pos="708"/>
        </w:tabs>
        <w:jc w:val="both"/>
        <w:rPr>
          <w:sz w:val="24"/>
          <w:szCs w:val="24"/>
        </w:rPr>
      </w:pPr>
      <w:r w:rsidRPr="001E5DC9">
        <w:rPr>
          <w:sz w:val="24"/>
          <w:szCs w:val="24"/>
        </w:rPr>
        <w:tab/>
        <w:t>2.5. Расчет оценки обязательства на оплату отпусков производится в целом по формуле:</w:t>
      </w: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r w:rsidRPr="001E5DC9">
        <w:rPr>
          <w:noProof/>
          <w:sz w:val="24"/>
          <w:szCs w:val="24"/>
        </w:rPr>
        <w:drawing>
          <wp:inline distT="0" distB="0" distL="0" distR="0">
            <wp:extent cx="3317875" cy="2216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3317875" cy="221615"/>
                    </a:xfrm>
                    <a:prstGeom prst="rect">
                      <a:avLst/>
                    </a:prstGeom>
                    <a:noFill/>
                    <a:ln>
                      <a:noFill/>
                    </a:ln>
                  </pic:spPr>
                </pic:pic>
              </a:graphicData>
            </a:graphic>
          </wp:inline>
        </w:drawing>
      </w: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r w:rsidRPr="001E5DC9">
        <w:rPr>
          <w:sz w:val="24"/>
          <w:szCs w:val="24"/>
        </w:rPr>
        <w:t xml:space="preserve">где </w:t>
      </w:r>
      <w:proofErr w:type="spellStart"/>
      <w:r w:rsidRPr="001E5DC9">
        <w:rPr>
          <w:sz w:val="24"/>
          <w:szCs w:val="24"/>
        </w:rPr>
        <w:t>К</w:t>
      </w:r>
      <w:proofErr w:type="gramStart"/>
      <w:r w:rsidRPr="001E5DC9">
        <w:rPr>
          <w:sz w:val="24"/>
          <w:szCs w:val="24"/>
          <w:vertAlign w:val="subscript"/>
        </w:rPr>
        <w:t>n</w:t>
      </w:r>
      <w:proofErr w:type="spellEnd"/>
      <w:proofErr w:type="gramEnd"/>
      <w:r w:rsidRPr="001E5DC9">
        <w:rPr>
          <w:sz w:val="24"/>
          <w:szCs w:val="24"/>
        </w:rPr>
        <w:t xml:space="preserve"> - количество неиспользованных n-м сотрудником дней отпуска по состоянию на конец расчетного периода;</w:t>
      </w:r>
    </w:p>
    <w:p w:rsidR="00F45C62" w:rsidRPr="001E5DC9" w:rsidRDefault="00F45C62" w:rsidP="00F45C62">
      <w:pPr>
        <w:tabs>
          <w:tab w:val="left" w:pos="708"/>
        </w:tabs>
        <w:jc w:val="both"/>
        <w:rPr>
          <w:sz w:val="24"/>
          <w:szCs w:val="24"/>
        </w:rPr>
      </w:pPr>
      <w:proofErr w:type="spellStart"/>
      <w:r w:rsidRPr="001E5DC9">
        <w:rPr>
          <w:sz w:val="24"/>
          <w:szCs w:val="24"/>
        </w:rPr>
        <w:t>СЗП</w:t>
      </w:r>
      <w:proofErr w:type="gramStart"/>
      <w:r w:rsidRPr="001E5DC9">
        <w:rPr>
          <w:sz w:val="24"/>
          <w:szCs w:val="24"/>
          <w:vertAlign w:val="subscript"/>
        </w:rPr>
        <w:t>n</w:t>
      </w:r>
      <w:proofErr w:type="spellEnd"/>
      <w:proofErr w:type="gramEnd"/>
      <w:r w:rsidRPr="001E5DC9">
        <w:rPr>
          <w:sz w:val="24"/>
          <w:szCs w:val="24"/>
        </w:rPr>
        <w:t xml:space="preserve"> - средний дневной заработок n-го работника, определяемый по состоянию на конец расчетного периода в соответствии с </w:t>
      </w:r>
      <w:hyperlink r:id="rId5" w:tooltip="Постановление Правительства РФ от 24.12.2007 N 922 (ред. от 10.12.2016) &quot;Об особенностях порядка исчисления средней заработной платы&quot;{КонсультантПлюс}" w:history="1">
        <w:r w:rsidRPr="001E5DC9">
          <w:rPr>
            <w:rStyle w:val="a3"/>
            <w:sz w:val="24"/>
            <w:szCs w:val="24"/>
          </w:rPr>
          <w:t>п. 10</w:t>
        </w:r>
      </w:hyperlink>
      <w:r w:rsidRPr="001E5DC9">
        <w:rPr>
          <w:sz w:val="24"/>
          <w:szCs w:val="24"/>
        </w:rPr>
        <w:t xml:space="preserve"> Положения об особенностях порядка исчисления средней заработной платы (утв. Постановлением Правительства РФ от 24.12.2007 N 922);</w:t>
      </w:r>
    </w:p>
    <w:p w:rsidR="00F45C62" w:rsidRPr="001E5DC9" w:rsidRDefault="00F45C62" w:rsidP="00F45C62">
      <w:pPr>
        <w:tabs>
          <w:tab w:val="left" w:pos="708"/>
        </w:tabs>
        <w:jc w:val="both"/>
        <w:rPr>
          <w:sz w:val="24"/>
          <w:szCs w:val="24"/>
        </w:rPr>
      </w:pPr>
      <w:proofErr w:type="spellStart"/>
      <w:r w:rsidRPr="001E5DC9">
        <w:rPr>
          <w:sz w:val="24"/>
          <w:szCs w:val="24"/>
        </w:rPr>
        <w:t>n</w:t>
      </w:r>
      <w:proofErr w:type="spellEnd"/>
      <w:r w:rsidRPr="001E5DC9">
        <w:rPr>
          <w:sz w:val="24"/>
          <w:szCs w:val="24"/>
        </w:rPr>
        <w:t xml:space="preserve"> - число работников, имеющих право на оплачиваемые отпуска по состоянию на конец соответствующего периода.</w:t>
      </w:r>
    </w:p>
    <w:p w:rsidR="00F45C62" w:rsidRPr="001E5DC9" w:rsidRDefault="00F45C62" w:rsidP="00F45C62">
      <w:pPr>
        <w:tabs>
          <w:tab w:val="left" w:pos="708"/>
        </w:tabs>
        <w:jc w:val="both"/>
        <w:rPr>
          <w:sz w:val="24"/>
          <w:szCs w:val="24"/>
        </w:rPr>
      </w:pPr>
      <w:r w:rsidRPr="001E5DC9">
        <w:rPr>
          <w:sz w:val="24"/>
          <w:szCs w:val="24"/>
        </w:rPr>
        <w:tab/>
        <w:t>2.6. Оценка обязательств по сумме страховых взносов рассчитывается в среднем по формуле:</w:t>
      </w: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r w:rsidRPr="001E5DC9">
        <w:rPr>
          <w:noProof/>
          <w:sz w:val="24"/>
          <w:szCs w:val="24"/>
        </w:rPr>
        <w:drawing>
          <wp:inline distT="0" distB="0" distL="0" distR="0">
            <wp:extent cx="5527675" cy="200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5527675" cy="200660"/>
                    </a:xfrm>
                    <a:prstGeom prst="rect">
                      <a:avLst/>
                    </a:prstGeom>
                    <a:noFill/>
                    <a:ln>
                      <a:noFill/>
                    </a:ln>
                  </pic:spPr>
                </pic:pic>
              </a:graphicData>
            </a:graphic>
          </wp:inline>
        </w:drawing>
      </w:r>
      <w:r w:rsidRPr="001E5DC9">
        <w:rPr>
          <w:sz w:val="24"/>
          <w:szCs w:val="24"/>
        </w:rPr>
        <w:t>,</w:t>
      </w: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r w:rsidRPr="001E5DC9">
        <w:rPr>
          <w:sz w:val="24"/>
          <w:szCs w:val="24"/>
        </w:rPr>
        <w:t>где</w:t>
      </w:r>
      <w:proofErr w:type="gramStart"/>
      <w:r w:rsidRPr="001E5DC9">
        <w:rPr>
          <w:sz w:val="24"/>
          <w:szCs w:val="24"/>
        </w:rPr>
        <w:t xml:space="preserve"> С</w:t>
      </w:r>
      <w:proofErr w:type="gramEnd"/>
      <w:r w:rsidRPr="001E5DC9">
        <w:rPr>
          <w:sz w:val="24"/>
          <w:szCs w:val="24"/>
        </w:rPr>
        <w:t xml:space="preserve"> - средневзвешенная ставка страховых взносов за последний месяц соответствующего периода.</w:t>
      </w:r>
    </w:p>
    <w:p w:rsidR="00F45C62" w:rsidRPr="001E5DC9" w:rsidRDefault="00F45C62" w:rsidP="00F45C62">
      <w:pPr>
        <w:tabs>
          <w:tab w:val="left" w:pos="708"/>
        </w:tabs>
        <w:jc w:val="both"/>
        <w:rPr>
          <w:sz w:val="24"/>
          <w:szCs w:val="24"/>
        </w:rPr>
      </w:pPr>
      <w:r w:rsidRPr="001E5DC9">
        <w:rPr>
          <w:sz w:val="24"/>
          <w:szCs w:val="24"/>
        </w:rPr>
        <w:lastRenderedPageBreak/>
        <w:tab/>
        <w:t>2.7. 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p>
    <w:p w:rsidR="00F45C62" w:rsidRPr="001E5DC9" w:rsidRDefault="00F45C62" w:rsidP="00F45C62">
      <w:pPr>
        <w:tabs>
          <w:tab w:val="left" w:pos="708"/>
        </w:tabs>
        <w:jc w:val="both"/>
        <w:rPr>
          <w:sz w:val="24"/>
          <w:szCs w:val="24"/>
        </w:rPr>
      </w:pPr>
      <w:r w:rsidRPr="001E5DC9">
        <w:rPr>
          <w:sz w:val="24"/>
          <w:szCs w:val="24"/>
        </w:rPr>
        <w:tab/>
        <w:t>2.8. 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p>
    <w:p w:rsidR="00F45C62" w:rsidRDefault="00F45C62" w:rsidP="00F45C62">
      <w:pPr>
        <w:tabs>
          <w:tab w:val="left" w:pos="708"/>
        </w:tabs>
        <w:jc w:val="both"/>
        <w:rPr>
          <w:sz w:val="24"/>
          <w:szCs w:val="24"/>
        </w:rPr>
      </w:pPr>
      <w:r w:rsidRPr="001E5DC9">
        <w:rPr>
          <w:sz w:val="24"/>
          <w:szCs w:val="24"/>
        </w:rPr>
        <w:tab/>
        <w:t xml:space="preserve">2.9. 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
    <w:p w:rsidR="00F45C62" w:rsidRPr="001E5DC9" w:rsidRDefault="00F45C62" w:rsidP="00F45C62">
      <w:pPr>
        <w:tabs>
          <w:tab w:val="left" w:pos="708"/>
        </w:tabs>
        <w:jc w:val="both"/>
        <w:rPr>
          <w:sz w:val="24"/>
          <w:szCs w:val="24"/>
        </w:rPr>
      </w:pPr>
      <w:r>
        <w:rPr>
          <w:sz w:val="24"/>
          <w:szCs w:val="24"/>
        </w:rPr>
        <w:tab/>
      </w:r>
      <w:proofErr w:type="spellStart"/>
      <w:r w:rsidRPr="001E5DC9">
        <w:rPr>
          <w:sz w:val="24"/>
          <w:szCs w:val="24"/>
        </w:rPr>
        <w:t>Доначисленная</w:t>
      </w:r>
      <w:proofErr w:type="spellEnd"/>
      <w:r w:rsidRPr="001E5DC9">
        <w:rPr>
          <w:sz w:val="24"/>
          <w:szCs w:val="24"/>
        </w:rPr>
        <w:t xml:space="preserve"> сумма резерва относится на расходы текущего финансового года.</w:t>
      </w:r>
    </w:p>
    <w:p w:rsidR="00F45C62" w:rsidRPr="001E5DC9" w:rsidRDefault="00F45C62" w:rsidP="00F45C62">
      <w:pPr>
        <w:tabs>
          <w:tab w:val="left" w:pos="708"/>
        </w:tabs>
        <w:jc w:val="both"/>
        <w:rPr>
          <w:sz w:val="24"/>
          <w:szCs w:val="24"/>
        </w:rPr>
      </w:pPr>
      <w:r w:rsidRPr="001E5DC9">
        <w:rPr>
          <w:sz w:val="24"/>
          <w:szCs w:val="24"/>
        </w:rPr>
        <w:tab/>
        <w:t>2.10. 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p>
    <w:p w:rsidR="00F45C62" w:rsidRPr="001E5DC9" w:rsidRDefault="00F45C62" w:rsidP="00F45C62">
      <w:pPr>
        <w:tabs>
          <w:tab w:val="left" w:pos="708"/>
        </w:tabs>
        <w:jc w:val="both"/>
        <w:rPr>
          <w:sz w:val="24"/>
          <w:szCs w:val="24"/>
        </w:rPr>
      </w:pPr>
      <w:r w:rsidRPr="001E5DC9">
        <w:rPr>
          <w:sz w:val="24"/>
          <w:szCs w:val="24"/>
        </w:rPr>
        <w:t xml:space="preserve">                                                     </w:t>
      </w: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right"/>
        <w:rPr>
          <w:sz w:val="24"/>
          <w:szCs w:val="24"/>
        </w:rPr>
      </w:pPr>
      <w:r w:rsidRPr="001E5DC9">
        <w:rPr>
          <w:sz w:val="24"/>
          <w:szCs w:val="24"/>
        </w:rPr>
        <w:t>Приложение</w:t>
      </w:r>
    </w:p>
    <w:p w:rsidR="00F45C62" w:rsidRPr="001E5DC9" w:rsidRDefault="00F45C62" w:rsidP="00F45C62">
      <w:pPr>
        <w:tabs>
          <w:tab w:val="left" w:pos="708"/>
        </w:tabs>
        <w:jc w:val="right"/>
        <w:rPr>
          <w:sz w:val="24"/>
          <w:szCs w:val="24"/>
        </w:rPr>
      </w:pPr>
      <w:r w:rsidRPr="001E5DC9">
        <w:rPr>
          <w:sz w:val="24"/>
          <w:szCs w:val="24"/>
        </w:rPr>
        <w:t xml:space="preserve">                                                                   к порядку формирования и использования</w:t>
      </w:r>
    </w:p>
    <w:p w:rsidR="00F45C62" w:rsidRPr="001E5DC9" w:rsidRDefault="00F45C62" w:rsidP="00F45C62">
      <w:pPr>
        <w:tabs>
          <w:tab w:val="left" w:pos="708"/>
        </w:tabs>
        <w:jc w:val="right"/>
        <w:rPr>
          <w:sz w:val="24"/>
          <w:szCs w:val="24"/>
        </w:rPr>
      </w:pPr>
      <w:r w:rsidRPr="001E5DC9">
        <w:rPr>
          <w:sz w:val="24"/>
          <w:szCs w:val="24"/>
        </w:rPr>
        <w:t xml:space="preserve">                                                                                    резервов предстоящих расходов</w:t>
      </w:r>
    </w:p>
    <w:p w:rsidR="00F45C62" w:rsidRPr="001E5DC9" w:rsidRDefault="00F45C62" w:rsidP="00F45C62">
      <w:pPr>
        <w:tabs>
          <w:tab w:val="left" w:pos="708"/>
        </w:tabs>
        <w:jc w:val="right"/>
        <w:rPr>
          <w:sz w:val="24"/>
          <w:szCs w:val="24"/>
        </w:rPr>
      </w:pPr>
    </w:p>
    <w:p w:rsidR="00F45C62" w:rsidRPr="001E5DC9" w:rsidRDefault="00F45C62" w:rsidP="00F45C62">
      <w:pPr>
        <w:tabs>
          <w:tab w:val="left" w:pos="708"/>
        </w:tabs>
        <w:jc w:val="both"/>
        <w:rPr>
          <w:sz w:val="24"/>
          <w:szCs w:val="24"/>
        </w:rPr>
      </w:pPr>
      <w:bookmarkStart w:id="1" w:name="Par1837"/>
      <w:bookmarkEnd w:id="1"/>
      <w:r w:rsidRPr="001E5DC9">
        <w:rPr>
          <w:b/>
          <w:bCs/>
          <w:sz w:val="24"/>
          <w:szCs w:val="24"/>
        </w:rPr>
        <w:t>Сведения о количестве неиспользованных дней отпуска</w:t>
      </w:r>
    </w:p>
    <w:p w:rsidR="00F45C62" w:rsidRPr="001E5DC9" w:rsidRDefault="00F45C62" w:rsidP="00F45C62">
      <w:pPr>
        <w:tabs>
          <w:tab w:val="left" w:pos="708"/>
        </w:tabs>
        <w:jc w:val="both"/>
        <w:rPr>
          <w:sz w:val="24"/>
          <w:szCs w:val="24"/>
        </w:rPr>
      </w:pPr>
      <w:r w:rsidRPr="001E5DC9">
        <w:rPr>
          <w:b/>
          <w:bCs/>
          <w:sz w:val="24"/>
          <w:szCs w:val="24"/>
        </w:rPr>
        <w:t>по состоянию на "__" ________ 20__ г.</w:t>
      </w:r>
    </w:p>
    <w:p w:rsidR="00F45C62" w:rsidRPr="001E5DC9" w:rsidRDefault="00F45C62" w:rsidP="00F45C62">
      <w:pPr>
        <w:tabs>
          <w:tab w:val="left" w:pos="708"/>
        </w:tabs>
        <w:jc w:val="both"/>
        <w:rPr>
          <w:sz w:val="24"/>
          <w:szCs w:val="24"/>
        </w:rPr>
      </w:pPr>
    </w:p>
    <w:tbl>
      <w:tblPr>
        <w:tblW w:w="0" w:type="auto"/>
        <w:tblLayout w:type="fixed"/>
        <w:tblCellMar>
          <w:top w:w="102" w:type="dxa"/>
          <w:left w:w="62" w:type="dxa"/>
          <w:bottom w:w="102" w:type="dxa"/>
          <w:right w:w="62" w:type="dxa"/>
        </w:tblCellMar>
        <w:tblLook w:val="0000"/>
      </w:tblPr>
      <w:tblGrid>
        <w:gridCol w:w="567"/>
        <w:gridCol w:w="2484"/>
        <w:gridCol w:w="2268"/>
        <w:gridCol w:w="3742"/>
      </w:tblGrid>
      <w:tr w:rsidR="00F45C62" w:rsidRPr="001E5DC9" w:rsidTr="001D5F48">
        <w:tc>
          <w:tcPr>
            <w:tcW w:w="567" w:type="dxa"/>
            <w:tcBorders>
              <w:top w:val="single" w:sz="4" w:space="0" w:color="auto"/>
              <w:left w:val="single" w:sz="4" w:space="0" w:color="auto"/>
              <w:bottom w:val="single" w:sz="4" w:space="0" w:color="auto"/>
              <w:right w:val="single" w:sz="4" w:space="0" w:color="auto"/>
            </w:tcBorders>
          </w:tcPr>
          <w:p w:rsidR="00F45C62" w:rsidRPr="001E5DC9" w:rsidRDefault="00F45C62" w:rsidP="001D5F48">
            <w:pPr>
              <w:tabs>
                <w:tab w:val="left" w:pos="708"/>
              </w:tabs>
              <w:jc w:val="both"/>
              <w:rPr>
                <w:sz w:val="24"/>
                <w:szCs w:val="24"/>
              </w:rPr>
            </w:pPr>
            <w:r w:rsidRPr="001E5DC9">
              <w:rPr>
                <w:sz w:val="24"/>
                <w:szCs w:val="24"/>
              </w:rPr>
              <w:t xml:space="preserve">N </w:t>
            </w:r>
            <w:proofErr w:type="spellStart"/>
            <w:proofErr w:type="gramStart"/>
            <w:r w:rsidRPr="001E5DC9">
              <w:rPr>
                <w:sz w:val="24"/>
                <w:szCs w:val="24"/>
              </w:rPr>
              <w:t>п</w:t>
            </w:r>
            <w:proofErr w:type="spellEnd"/>
            <w:proofErr w:type="gramEnd"/>
            <w:r w:rsidRPr="001E5DC9">
              <w:rPr>
                <w:sz w:val="24"/>
                <w:szCs w:val="24"/>
              </w:rPr>
              <w:t>/</w:t>
            </w:r>
            <w:proofErr w:type="spellStart"/>
            <w:r w:rsidRPr="001E5DC9">
              <w:rPr>
                <w:sz w:val="24"/>
                <w:szCs w:val="24"/>
              </w:rPr>
              <w:t>п</w:t>
            </w:r>
            <w:proofErr w:type="spellEnd"/>
          </w:p>
        </w:tc>
        <w:tc>
          <w:tcPr>
            <w:tcW w:w="2484" w:type="dxa"/>
            <w:tcBorders>
              <w:top w:val="single" w:sz="4" w:space="0" w:color="auto"/>
              <w:left w:val="single" w:sz="4" w:space="0" w:color="auto"/>
              <w:bottom w:val="single" w:sz="4" w:space="0" w:color="auto"/>
              <w:right w:val="single" w:sz="4" w:space="0" w:color="auto"/>
            </w:tcBorders>
          </w:tcPr>
          <w:p w:rsidR="00F45C62" w:rsidRPr="001E5DC9" w:rsidRDefault="00F45C62" w:rsidP="001D5F48">
            <w:pPr>
              <w:tabs>
                <w:tab w:val="left" w:pos="708"/>
              </w:tabs>
              <w:jc w:val="both"/>
              <w:rPr>
                <w:sz w:val="24"/>
                <w:szCs w:val="24"/>
              </w:rPr>
            </w:pPr>
            <w:r w:rsidRPr="001E5DC9">
              <w:rPr>
                <w:sz w:val="24"/>
                <w:szCs w:val="24"/>
              </w:rPr>
              <w:t>Должность работника</w:t>
            </w:r>
          </w:p>
        </w:tc>
        <w:tc>
          <w:tcPr>
            <w:tcW w:w="2268" w:type="dxa"/>
            <w:tcBorders>
              <w:top w:val="single" w:sz="4" w:space="0" w:color="auto"/>
              <w:left w:val="single" w:sz="4" w:space="0" w:color="auto"/>
              <w:bottom w:val="single" w:sz="4" w:space="0" w:color="auto"/>
              <w:right w:val="single" w:sz="4" w:space="0" w:color="auto"/>
            </w:tcBorders>
          </w:tcPr>
          <w:p w:rsidR="00F45C62" w:rsidRPr="001E5DC9" w:rsidRDefault="00F45C62" w:rsidP="001D5F48">
            <w:pPr>
              <w:tabs>
                <w:tab w:val="left" w:pos="708"/>
              </w:tabs>
              <w:jc w:val="both"/>
              <w:rPr>
                <w:sz w:val="24"/>
                <w:szCs w:val="24"/>
              </w:rPr>
            </w:pPr>
            <w:r w:rsidRPr="001E5DC9">
              <w:rPr>
                <w:sz w:val="24"/>
                <w:szCs w:val="24"/>
              </w:rPr>
              <w:t>Ф.И.О.</w:t>
            </w:r>
          </w:p>
        </w:tc>
        <w:tc>
          <w:tcPr>
            <w:tcW w:w="3742" w:type="dxa"/>
            <w:tcBorders>
              <w:top w:val="single" w:sz="4" w:space="0" w:color="auto"/>
              <w:left w:val="single" w:sz="4" w:space="0" w:color="auto"/>
              <w:bottom w:val="single" w:sz="4" w:space="0" w:color="auto"/>
              <w:right w:val="single" w:sz="4" w:space="0" w:color="auto"/>
            </w:tcBorders>
          </w:tcPr>
          <w:p w:rsidR="00F45C62" w:rsidRPr="001E5DC9" w:rsidRDefault="00F45C62" w:rsidP="001D5F48">
            <w:pPr>
              <w:tabs>
                <w:tab w:val="left" w:pos="708"/>
              </w:tabs>
              <w:jc w:val="both"/>
              <w:rPr>
                <w:sz w:val="24"/>
                <w:szCs w:val="24"/>
              </w:rPr>
            </w:pPr>
            <w:r w:rsidRPr="001E5DC9">
              <w:rPr>
                <w:sz w:val="24"/>
                <w:szCs w:val="24"/>
              </w:rPr>
              <w:t>Количество неиспользованных дней отпуска за фактически отработанное время</w:t>
            </w:r>
          </w:p>
        </w:tc>
      </w:tr>
      <w:tr w:rsidR="00F45C62" w:rsidRPr="001E5DC9" w:rsidTr="001D5F48">
        <w:tc>
          <w:tcPr>
            <w:tcW w:w="567" w:type="dxa"/>
            <w:tcBorders>
              <w:top w:val="single" w:sz="4" w:space="0" w:color="auto"/>
              <w:left w:val="single" w:sz="4" w:space="0" w:color="auto"/>
              <w:bottom w:val="single" w:sz="4" w:space="0" w:color="auto"/>
              <w:right w:val="single" w:sz="4" w:space="0" w:color="auto"/>
            </w:tcBorders>
          </w:tcPr>
          <w:p w:rsidR="00F45C62" w:rsidRPr="001E5DC9" w:rsidRDefault="00F45C62" w:rsidP="001D5F48">
            <w:pPr>
              <w:tabs>
                <w:tab w:val="left" w:pos="708"/>
              </w:tabs>
              <w:jc w:val="both"/>
              <w:rPr>
                <w:sz w:val="24"/>
                <w:szCs w:val="24"/>
              </w:rPr>
            </w:pPr>
          </w:p>
        </w:tc>
        <w:tc>
          <w:tcPr>
            <w:tcW w:w="2484" w:type="dxa"/>
            <w:tcBorders>
              <w:top w:val="single" w:sz="4" w:space="0" w:color="auto"/>
              <w:left w:val="single" w:sz="4" w:space="0" w:color="auto"/>
              <w:bottom w:val="single" w:sz="4" w:space="0" w:color="auto"/>
              <w:right w:val="single" w:sz="4" w:space="0" w:color="auto"/>
            </w:tcBorders>
          </w:tcPr>
          <w:p w:rsidR="00F45C62" w:rsidRPr="001E5DC9" w:rsidRDefault="00F45C62" w:rsidP="001D5F48">
            <w:pPr>
              <w:tabs>
                <w:tab w:val="left" w:pos="708"/>
              </w:tabs>
              <w:jc w:val="both"/>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C62" w:rsidRPr="001E5DC9" w:rsidRDefault="00F45C62" w:rsidP="001D5F48">
            <w:pPr>
              <w:tabs>
                <w:tab w:val="left" w:pos="708"/>
              </w:tabs>
              <w:jc w:val="both"/>
              <w:rPr>
                <w:sz w:val="24"/>
                <w:szCs w:val="24"/>
              </w:rPr>
            </w:pPr>
          </w:p>
        </w:tc>
        <w:tc>
          <w:tcPr>
            <w:tcW w:w="3742" w:type="dxa"/>
            <w:tcBorders>
              <w:top w:val="single" w:sz="4" w:space="0" w:color="auto"/>
              <w:left w:val="single" w:sz="4" w:space="0" w:color="auto"/>
              <w:bottom w:val="single" w:sz="4" w:space="0" w:color="auto"/>
              <w:right w:val="single" w:sz="4" w:space="0" w:color="auto"/>
            </w:tcBorders>
          </w:tcPr>
          <w:p w:rsidR="00F45C62" w:rsidRPr="001E5DC9" w:rsidRDefault="00F45C62" w:rsidP="001D5F48">
            <w:pPr>
              <w:tabs>
                <w:tab w:val="left" w:pos="708"/>
              </w:tabs>
              <w:jc w:val="both"/>
              <w:rPr>
                <w:sz w:val="24"/>
                <w:szCs w:val="24"/>
              </w:rPr>
            </w:pPr>
          </w:p>
        </w:tc>
      </w:tr>
    </w:tbl>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r w:rsidRPr="001E5DC9">
        <w:rPr>
          <w:sz w:val="24"/>
          <w:szCs w:val="24"/>
        </w:rPr>
        <w:t>Исполнитель _______________ ________________________ ______________________</w:t>
      </w:r>
    </w:p>
    <w:p w:rsidR="00F45C62" w:rsidRPr="001E5DC9" w:rsidRDefault="00F45C62" w:rsidP="00F45C62">
      <w:pPr>
        <w:tabs>
          <w:tab w:val="left" w:pos="708"/>
        </w:tabs>
        <w:jc w:val="both"/>
        <w:rPr>
          <w:sz w:val="24"/>
          <w:szCs w:val="24"/>
        </w:rPr>
      </w:pPr>
      <w:r w:rsidRPr="001E5DC9">
        <w:rPr>
          <w:sz w:val="24"/>
          <w:szCs w:val="24"/>
        </w:rPr>
        <w:t xml:space="preserve">               (должность)          (подпись)             (расшифровка)</w:t>
      </w: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r w:rsidRPr="001E5DC9">
        <w:rPr>
          <w:sz w:val="24"/>
          <w:szCs w:val="24"/>
        </w:rPr>
        <w:t>"__" ________ 20__ г.</w:t>
      </w:r>
    </w:p>
    <w:p w:rsidR="00F45C62" w:rsidRPr="001E5DC9" w:rsidRDefault="00F45C62" w:rsidP="00F45C62">
      <w:pPr>
        <w:tabs>
          <w:tab w:val="left" w:pos="708"/>
        </w:tabs>
        <w:jc w:val="both"/>
        <w:rPr>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p>
    <w:p w:rsidR="00F45C62" w:rsidRPr="001E5DC9" w:rsidRDefault="00F45C62" w:rsidP="00F45C62">
      <w:pPr>
        <w:tabs>
          <w:tab w:val="left" w:pos="708"/>
        </w:tabs>
        <w:jc w:val="both"/>
        <w:rPr>
          <w:sz w:val="24"/>
          <w:szCs w:val="24"/>
        </w:rPr>
      </w:pPr>
    </w:p>
    <w:p w:rsidR="00F45C62" w:rsidRDefault="00F45C62" w:rsidP="00F45C62">
      <w:pPr>
        <w:tabs>
          <w:tab w:val="left" w:pos="708"/>
        </w:tabs>
        <w:jc w:val="right"/>
        <w:rPr>
          <w:sz w:val="24"/>
          <w:szCs w:val="24"/>
        </w:rPr>
      </w:pPr>
    </w:p>
    <w:p w:rsidR="00F45C62" w:rsidRDefault="00F45C62" w:rsidP="00F45C62">
      <w:pPr>
        <w:tabs>
          <w:tab w:val="left" w:pos="708"/>
        </w:tabs>
        <w:jc w:val="right"/>
        <w:rPr>
          <w:sz w:val="24"/>
          <w:szCs w:val="24"/>
        </w:rPr>
      </w:pPr>
    </w:p>
    <w:p w:rsidR="00F45C62" w:rsidRDefault="00F45C62" w:rsidP="00F45C62">
      <w:pPr>
        <w:tabs>
          <w:tab w:val="left" w:pos="708"/>
        </w:tabs>
        <w:jc w:val="right"/>
        <w:rPr>
          <w:sz w:val="24"/>
          <w:szCs w:val="24"/>
        </w:rPr>
      </w:pPr>
    </w:p>
    <w:p w:rsidR="00F45C62" w:rsidRDefault="00F45C62" w:rsidP="00F45C62">
      <w:pPr>
        <w:tabs>
          <w:tab w:val="left" w:pos="708"/>
        </w:tabs>
        <w:jc w:val="right"/>
        <w:rPr>
          <w:sz w:val="24"/>
          <w:szCs w:val="24"/>
        </w:rPr>
      </w:pPr>
    </w:p>
    <w:p w:rsidR="00F45C62" w:rsidRDefault="00F45C62" w:rsidP="00F45C62">
      <w:pPr>
        <w:tabs>
          <w:tab w:val="left" w:pos="708"/>
        </w:tabs>
        <w:jc w:val="right"/>
        <w:rPr>
          <w:sz w:val="24"/>
          <w:szCs w:val="24"/>
        </w:rPr>
      </w:pPr>
    </w:p>
    <w:p w:rsidR="00F45C62" w:rsidRDefault="00F45C62" w:rsidP="00F45C62">
      <w:pPr>
        <w:tabs>
          <w:tab w:val="left" w:pos="708"/>
        </w:tabs>
        <w:jc w:val="right"/>
        <w:rPr>
          <w:sz w:val="24"/>
          <w:szCs w:val="24"/>
        </w:rPr>
      </w:pPr>
    </w:p>
    <w:p w:rsidR="00F45C62" w:rsidRDefault="00F45C62" w:rsidP="00F45C62">
      <w:pPr>
        <w:tabs>
          <w:tab w:val="left" w:pos="708"/>
        </w:tabs>
        <w:jc w:val="right"/>
        <w:rPr>
          <w:sz w:val="24"/>
          <w:szCs w:val="24"/>
        </w:rPr>
      </w:pPr>
    </w:p>
    <w:p w:rsidR="00F45C62" w:rsidRDefault="00F45C62" w:rsidP="00F45C62">
      <w:pPr>
        <w:tabs>
          <w:tab w:val="left" w:pos="708"/>
        </w:tabs>
        <w:jc w:val="right"/>
        <w:rPr>
          <w:sz w:val="24"/>
          <w:szCs w:val="24"/>
        </w:rPr>
      </w:pPr>
    </w:p>
    <w:p w:rsidR="00F45C62" w:rsidRDefault="00F45C62" w:rsidP="00F45C62">
      <w:pPr>
        <w:tabs>
          <w:tab w:val="left" w:pos="708"/>
        </w:tabs>
        <w:jc w:val="right"/>
        <w:rPr>
          <w:sz w:val="24"/>
          <w:szCs w:val="24"/>
        </w:rPr>
      </w:pPr>
    </w:p>
    <w:p w:rsidR="00F45C62" w:rsidRDefault="00F45C62" w:rsidP="00F45C62">
      <w:pPr>
        <w:tabs>
          <w:tab w:val="left" w:pos="708"/>
        </w:tabs>
        <w:jc w:val="right"/>
        <w:rPr>
          <w:sz w:val="24"/>
          <w:szCs w:val="24"/>
        </w:rPr>
      </w:pPr>
    </w:p>
    <w:p w:rsidR="00F45C62" w:rsidRDefault="00F45C62" w:rsidP="00F45C62">
      <w:pPr>
        <w:tabs>
          <w:tab w:val="left" w:pos="708"/>
        </w:tabs>
        <w:jc w:val="right"/>
        <w:rPr>
          <w:sz w:val="24"/>
          <w:szCs w:val="24"/>
        </w:rPr>
      </w:pPr>
    </w:p>
    <w:p w:rsidR="00F45C62" w:rsidRDefault="00F45C62" w:rsidP="00F45C62">
      <w:pPr>
        <w:tabs>
          <w:tab w:val="left" w:pos="708"/>
        </w:tabs>
        <w:jc w:val="right"/>
        <w:rPr>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Pr="001E5DC9" w:rsidRDefault="00F45C62" w:rsidP="00F45C62">
      <w:pPr>
        <w:ind w:left="7106"/>
        <w:jc w:val="both"/>
        <w:rPr>
          <w:i/>
          <w:sz w:val="24"/>
          <w:szCs w:val="24"/>
        </w:rPr>
      </w:pPr>
    </w:p>
    <w:p w:rsidR="00F45C62" w:rsidRDefault="00F45C62" w:rsidP="00F45C62">
      <w:pPr>
        <w:ind w:left="7106"/>
        <w:jc w:val="both"/>
        <w:rPr>
          <w:i/>
          <w:sz w:val="24"/>
          <w:szCs w:val="24"/>
        </w:rPr>
      </w:pPr>
    </w:p>
    <w:p w:rsidR="00F45C62" w:rsidRDefault="00F45C62" w:rsidP="00F45C62">
      <w:pPr>
        <w:ind w:left="7106"/>
        <w:jc w:val="both"/>
        <w:rPr>
          <w:i/>
          <w:sz w:val="24"/>
          <w:szCs w:val="24"/>
        </w:rPr>
      </w:pPr>
    </w:p>
    <w:p w:rsidR="00F45C62" w:rsidRDefault="00F45C62" w:rsidP="00F45C62">
      <w:pPr>
        <w:ind w:left="7106"/>
        <w:jc w:val="both"/>
        <w:rPr>
          <w:i/>
          <w:sz w:val="24"/>
          <w:szCs w:val="24"/>
        </w:rPr>
      </w:pPr>
    </w:p>
    <w:p w:rsidR="00F45C62" w:rsidRDefault="00F45C62" w:rsidP="00F45C62">
      <w:pPr>
        <w:ind w:left="7106"/>
        <w:jc w:val="both"/>
        <w:rPr>
          <w:b/>
          <w:i/>
          <w:sz w:val="24"/>
          <w:szCs w:val="24"/>
        </w:rPr>
      </w:pPr>
    </w:p>
    <w:p w:rsidR="00F45C62" w:rsidRDefault="00F45C62" w:rsidP="00F45C62">
      <w:pPr>
        <w:ind w:left="7106"/>
        <w:jc w:val="both"/>
        <w:rPr>
          <w:b/>
          <w:i/>
          <w:sz w:val="24"/>
          <w:szCs w:val="24"/>
        </w:rPr>
      </w:pPr>
    </w:p>
    <w:p w:rsidR="00F45C62" w:rsidRDefault="00F45C62" w:rsidP="00F45C62">
      <w:pPr>
        <w:ind w:left="7106"/>
        <w:jc w:val="both"/>
        <w:rPr>
          <w:b/>
          <w:i/>
          <w:sz w:val="24"/>
          <w:szCs w:val="24"/>
        </w:rPr>
      </w:pPr>
    </w:p>
    <w:p w:rsidR="00E76075" w:rsidRDefault="00E76075" w:rsidP="00F45C62"/>
    <w:sectPr w:rsidR="00E76075" w:rsidSect="00F45C62">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45C62"/>
    <w:rsid w:val="00E76075"/>
    <w:rsid w:val="00F45C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C62"/>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5C62"/>
    <w:rPr>
      <w:color w:val="0000FF" w:themeColor="hyperlink"/>
      <w:u w:val="single"/>
    </w:rPr>
  </w:style>
  <w:style w:type="paragraph" w:styleId="a4">
    <w:name w:val="Balloon Text"/>
    <w:basedOn w:val="a"/>
    <w:link w:val="a5"/>
    <w:uiPriority w:val="99"/>
    <w:semiHidden/>
    <w:unhideWhenUsed/>
    <w:rsid w:val="00F45C62"/>
    <w:rPr>
      <w:rFonts w:ascii="Tahoma" w:hAnsi="Tahoma" w:cs="Tahoma"/>
      <w:sz w:val="16"/>
      <w:szCs w:val="16"/>
    </w:rPr>
  </w:style>
  <w:style w:type="character" w:customStyle="1" w:styleId="a5">
    <w:name w:val="Текст выноски Знак"/>
    <w:basedOn w:val="a0"/>
    <w:link w:val="a4"/>
    <w:uiPriority w:val="99"/>
    <w:semiHidden/>
    <w:rsid w:val="00F45C6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hyperlink" Target="consultantplus://offline/ref=5CA8881761D4E5C1EE265E428FB63E7C4A018E84190F123036321FDF517BE19543FC5A570970C703453DEA9F6FA9C3AE5AA062P8L2W"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Главбух</dc:creator>
  <cp:lastModifiedBy>Главбух</cp:lastModifiedBy>
  <cp:revision>1</cp:revision>
  <dcterms:created xsi:type="dcterms:W3CDTF">2022-12-21T01:00:00Z</dcterms:created>
  <dcterms:modified xsi:type="dcterms:W3CDTF">2022-12-21T01:01:00Z</dcterms:modified>
</cp:coreProperties>
</file>